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3E10D" w14:textId="77777777" w:rsidR="00E656DF" w:rsidRPr="00E656DF" w:rsidRDefault="00E656DF" w:rsidP="00E656DF">
      <w:pPr>
        <w:jc w:val="center"/>
        <w:rPr>
          <w:rFonts w:ascii="Tahoma" w:hAnsi="Tahoma" w:cs="Tahoma"/>
          <w:b/>
          <w:sz w:val="28"/>
          <w:szCs w:val="28"/>
        </w:rPr>
      </w:pPr>
      <w:r w:rsidRPr="00E656DF">
        <w:rPr>
          <w:rFonts w:ascii="Tahoma" w:hAnsi="Tahoma" w:cs="Tahoma"/>
          <w:b/>
          <w:sz w:val="28"/>
          <w:szCs w:val="28"/>
        </w:rPr>
        <w:t>KİŞİSEL VERİLERİN İŞLENMESİNE VE PAYLAŞIMINA İLİŞKİN AYDINLATMA VE RIZA METNİ</w:t>
      </w:r>
    </w:p>
    <w:p w14:paraId="041DA1C4" w14:textId="77777777" w:rsidR="00E656DF" w:rsidRPr="00E656DF" w:rsidRDefault="00E656DF" w:rsidP="00E656DF">
      <w:pPr>
        <w:jc w:val="both"/>
        <w:rPr>
          <w:rFonts w:ascii="Tahoma" w:hAnsi="Tahoma" w:cs="Tahoma"/>
          <w:sz w:val="24"/>
          <w:szCs w:val="24"/>
        </w:rPr>
      </w:pPr>
    </w:p>
    <w:p w14:paraId="7FD3A135"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Kişisel verilerin işlenmesinde başta özel hayatın gizliliği olmak üzere kişilerin temel hak ve özgürlüklerini korumak ve kişisel verileri işleyen gerçek ve tüzel kişilerin yükümlülükleri belirlemek amacıyla çıkarılmış olan 6698 sayılı Kişisel Verilerin Korunması Kanunu (“KVKK”) hakkında sizleri bilgilendirmek isteriz.</w:t>
      </w:r>
    </w:p>
    <w:p w14:paraId="74DC799E"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Kanun kapsamında kişisel veriler “kimliği belirli veya belirlenebilir gerçek kişiye ilişkin her türlü bilgi” olarak; işleme ise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olarak tanımlanmıştır.</w:t>
      </w:r>
    </w:p>
    <w:p w14:paraId="49329CE8"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Kişisel verilerin 6698 sayılı Kişisel Verilerin Korunması Kanunu ("KVKK") uyarınca, Prizma Mekanik Montaj Proje Mühendislik İnşaat Sanayi Ticaret Anonim Şirketi (PRİZMA) tarafından, Veri Sorumlusu sıfatıyla, kişisel bilgileriniz ve adına proje çizimi yapılan mal sahibi-yapı bilgileri-abonelik sahibine ait bilgiler aşağıda açıklandığı çerçevede; sözleşmenin kurulması ve ifasıyla ilgili olarak da kaydedilecek, saklanacak, güncellenecek, mevzuatın izin verdiği durumlarda ilgili kurumlara ve 3. kişilere açıklanabilecek, paylaşılabilecek, devredilebilecek, sınıflandırılabilecek ve </w:t>
      </w:r>
      <w:proofErr w:type="spellStart"/>
      <w:r w:rsidRPr="00E656DF">
        <w:rPr>
          <w:rFonts w:ascii="Tahoma" w:hAnsi="Tahoma" w:cs="Tahoma"/>
          <w:sz w:val="24"/>
          <w:szCs w:val="24"/>
        </w:rPr>
        <w:t>KVKK'da</w:t>
      </w:r>
      <w:proofErr w:type="spellEnd"/>
      <w:r w:rsidRPr="00E656DF">
        <w:rPr>
          <w:rFonts w:ascii="Tahoma" w:hAnsi="Tahoma" w:cs="Tahoma"/>
          <w:sz w:val="24"/>
          <w:szCs w:val="24"/>
        </w:rPr>
        <w:t xml:space="preserve"> sayılan şekillerde işlenebilecektir.</w:t>
      </w:r>
    </w:p>
    <w:p w14:paraId="35BA4986"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Style w:val="Gl"/>
          <w:rFonts w:ascii="Tahoma" w:hAnsi="Tahoma" w:cs="Tahoma"/>
        </w:rPr>
        <w:t xml:space="preserve">1. Aydınlatma </w:t>
      </w:r>
      <w:proofErr w:type="spellStart"/>
      <w:r w:rsidRPr="00E656DF">
        <w:rPr>
          <w:rStyle w:val="Gl"/>
          <w:rFonts w:ascii="Tahoma" w:hAnsi="Tahoma" w:cs="Tahoma"/>
        </w:rPr>
        <w:t>Metni’nin</w:t>
      </w:r>
      <w:proofErr w:type="spellEnd"/>
      <w:r w:rsidRPr="00E656DF">
        <w:rPr>
          <w:rStyle w:val="Gl"/>
          <w:rFonts w:ascii="Tahoma" w:hAnsi="Tahoma" w:cs="Tahoma"/>
        </w:rPr>
        <w:t xml:space="preserve"> Amacı ve </w:t>
      </w:r>
      <w:proofErr w:type="spellStart"/>
      <w:r w:rsidRPr="00E656DF">
        <w:rPr>
          <w:rStyle w:val="Gl"/>
          <w:rFonts w:ascii="Tahoma" w:hAnsi="Tahoma" w:cs="Tahoma"/>
        </w:rPr>
        <w:t>PRİZMA’nın</w:t>
      </w:r>
      <w:proofErr w:type="spellEnd"/>
      <w:r w:rsidRPr="00E656DF">
        <w:rPr>
          <w:rStyle w:val="Gl"/>
          <w:rFonts w:ascii="Tahoma" w:hAnsi="Tahoma" w:cs="Tahoma"/>
        </w:rPr>
        <w:t xml:space="preserve"> Veri Sorumlusu Konumu:</w:t>
      </w:r>
    </w:p>
    <w:p w14:paraId="46A359F8"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 xml:space="preserve">PRİZMA, kişisel veriler bakımından 6698 sayılı Kişisel Verilerin Korunması Kanunu (“KVK”) 10. maddesinden aydınlatma yükümlülüğünü yerine getirmek amacıyla aşağıdaki açıklamaları yazılımlarımızı, web-sitemizi ve/veya mobil uygulamalarımızı kullanan 3. kişilerin dikkatine sunar. </w:t>
      </w:r>
      <w:proofErr w:type="gramStart"/>
      <w:r w:rsidRPr="00E656DF">
        <w:rPr>
          <w:rFonts w:ascii="Tahoma" w:hAnsi="Tahoma" w:cs="Tahoma"/>
        </w:rPr>
        <w:t>PRİZMA  Kişisel</w:t>
      </w:r>
      <w:proofErr w:type="gramEnd"/>
      <w:r w:rsidRPr="00E656DF">
        <w:rPr>
          <w:rFonts w:ascii="Tahoma" w:hAnsi="Tahoma" w:cs="Tahoma"/>
        </w:rPr>
        <w:t xml:space="preserve"> Verilerin Korunması Hakkında Açıklama ve Rıza Metnini yürürlükteki mevzuatta yapılabilecek değişiklikler çerçevesinde her zaman güncelleme hakkını saklı tutar. </w:t>
      </w:r>
    </w:p>
    <w:p w14:paraId="03BF5318"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 xml:space="preserve"> </w:t>
      </w:r>
      <w:r w:rsidRPr="00E656DF">
        <w:rPr>
          <w:rStyle w:val="Gl"/>
          <w:rFonts w:ascii="Tahoma" w:hAnsi="Tahoma" w:cs="Tahoma"/>
        </w:rPr>
        <w:t>2. Kayıtlara Ait Kişisel Verilerin İşlenme Amacı ve Aktarımı:</w:t>
      </w:r>
    </w:p>
    <w:p w14:paraId="5DE36495"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Kişisel verileriniz şu amaçlarla kullanılmaktadır:</w:t>
      </w:r>
    </w:p>
    <w:p w14:paraId="7796900D"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 Web sitesi/mobil uygulamalar üzerinden üye olanın kimlik bilgilerini teyit etmek,</w:t>
      </w:r>
    </w:p>
    <w:p w14:paraId="66214073"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 İletişim için adres ve diğer gerekli bilgileri kaydetmek,</w:t>
      </w:r>
    </w:p>
    <w:p w14:paraId="24B27430"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lastRenderedPageBreak/>
        <w:t xml:space="preserve">• Bilgilerinizi </w:t>
      </w:r>
      <w:proofErr w:type="gramStart"/>
      <w:r w:rsidRPr="00E656DF">
        <w:rPr>
          <w:rFonts w:ascii="Tahoma" w:hAnsi="Tahoma" w:cs="Tahoma"/>
        </w:rPr>
        <w:t>işbirliği</w:t>
      </w:r>
      <w:proofErr w:type="gramEnd"/>
      <w:r w:rsidRPr="00E656DF">
        <w:rPr>
          <w:rFonts w:ascii="Tahoma" w:hAnsi="Tahoma" w:cs="Tahoma"/>
        </w:rPr>
        <w:t xml:space="preserve"> sözleşmesi ile çalışılan dağıtım firmalarına, sigorta şirketlerine ve çözüm ortaklarımıza iletmek,</w:t>
      </w:r>
    </w:p>
    <w:p w14:paraId="6D202B4E"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 Üyelerimiz ile iletişime geçmek, gerekli bilgilendirmeleri yapabilmek, şirket kampanyalarını, Yazılım versiyon değişiklikleri, güncel gelişmeleri aktarmak,</w:t>
      </w:r>
    </w:p>
    <w:p w14:paraId="062A2F53"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 xml:space="preserve">• Elektronik (internet/mobil vs.) veya </w:t>
      </w:r>
      <w:proofErr w:type="gramStart"/>
      <w:r w:rsidRPr="00E656DF">
        <w:rPr>
          <w:rFonts w:ascii="Tahoma" w:hAnsi="Tahoma" w:cs="Tahoma"/>
        </w:rPr>
        <w:t>kağıt</w:t>
      </w:r>
      <w:proofErr w:type="gramEnd"/>
      <w:r w:rsidRPr="00E656DF">
        <w:rPr>
          <w:rFonts w:ascii="Tahoma" w:hAnsi="Tahoma" w:cs="Tahoma"/>
        </w:rPr>
        <w:t xml:space="preserve"> ortamında işleme dayanak olacak tüm kayıt ve belgeleri düzenlemek,</w:t>
      </w:r>
    </w:p>
    <w:p w14:paraId="1B662A7E"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 Üyelerimizin memnuniyetini artırmak, üyelerimizi tanıyabilmek, versiyon test analizinde kullanabilmek, amacımızla ilintili çeşitli reklam faaliyetlerinde kullanabilmek,</w:t>
      </w:r>
    </w:p>
    <w:p w14:paraId="3978E51D"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 Anlaşmalı kurumlarımız ve çözüm ortaklarımız tarafından üyelerimize öneri sunabilmek, hizmetlerimizle ilgili üyelerimizi bilgilendirebilmek,</w:t>
      </w:r>
    </w:p>
    <w:p w14:paraId="6DFA4BFE"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 xml:space="preserve">• Yasal yükümlülüklerimizi yerine getirebilmek ve yürürlükteki mevzuattan doğan haklarımızı kullanabilmek, </w:t>
      </w:r>
    </w:p>
    <w:p w14:paraId="364253E6"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 Kamu güvenliğine ilişkin hususlarda talep halinde ve mevzuat gereği kamu görevlilerine bilgi verebilmek,</w:t>
      </w:r>
    </w:p>
    <w:p w14:paraId="29996583"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 Dolandırıcılık, güvenlik sistemine saldırı ve yasa dışı faaliyetlerin önüne geçebilmek.</w:t>
      </w:r>
    </w:p>
    <w:p w14:paraId="7CD82CF3"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 xml:space="preserve">Kişisel verilerin </w:t>
      </w:r>
      <w:proofErr w:type="spellStart"/>
      <w:r w:rsidRPr="00E656DF">
        <w:rPr>
          <w:rFonts w:ascii="Tahoma" w:hAnsi="Tahoma" w:cs="Tahoma"/>
        </w:rPr>
        <w:t>PRİZMA’nın</w:t>
      </w:r>
      <w:proofErr w:type="spellEnd"/>
      <w:r w:rsidRPr="00E656DF">
        <w:rPr>
          <w:rFonts w:ascii="Tahoma" w:hAnsi="Tahoma" w:cs="Tahoma"/>
        </w:rPr>
        <w:t xml:space="preserve"> vermekte olduğu Dijital Proje Hazırlama, Onay ve Arşiv hizmeti kapsamı dışında üçüncü kişiler ile paylaşımı, verilerin yurtdışına çıkarılması yapılmamaktadır.</w:t>
      </w:r>
    </w:p>
    <w:p w14:paraId="0C4168BB"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 xml:space="preserve">Bununla birlikte, yasal yükümlülüklerimiz nedeniyle, proje mühendislik kuralları çerçevesinde ve bunlarla sınırlı olmak üzere mahkemeler ve diğer kamu kurumları ile kişisel veriler, gerektiği ölçüde ve makul seviyede paylaşılacaktır. Bu paylaşımlar ile ilgili 6. Maddede aşağıda ayrıntılı açıklama yapılmıştır. </w:t>
      </w:r>
    </w:p>
    <w:p w14:paraId="445B8A8D"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Üçüncü kişilere veri aktarımı sırasında hak ihlallerini önlemek için gerekli teknik ve hukuki önlemler alınmaktadır. Bu önlemler aşağıda 5. Maddede ayrıntılı olarak açıklanmıştır.</w:t>
      </w:r>
    </w:p>
    <w:p w14:paraId="06DF1B0B"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 xml:space="preserve">Kişisel verileriniz, doğrudan/dolaylı yurtiçi/yurtdışı iş ortaklarımıza, faaliyetlerimizi yürütebilmek için işbirliği yaptığımız program ortağı kurum, kuruluşlarla, altyapı düzenlemeleri için anlaşmalı olduğumuz yurtiçi/yurtdışındaki kuruluşlarla ve  daha iyi hizmet sunabilmek ve üyelerimizin memnuniyetini sağlayabilmek için amaçlarımıza uygun çeşitli duyuru ve organizasyon faaliyetleri kapsamında Facebook, </w:t>
      </w:r>
      <w:proofErr w:type="spellStart"/>
      <w:r w:rsidRPr="00E656DF">
        <w:rPr>
          <w:rFonts w:ascii="Tahoma" w:hAnsi="Tahoma" w:cs="Tahoma"/>
        </w:rPr>
        <w:t>Instagram</w:t>
      </w:r>
      <w:proofErr w:type="spellEnd"/>
      <w:r w:rsidRPr="00E656DF">
        <w:rPr>
          <w:rFonts w:ascii="Tahoma" w:hAnsi="Tahoma" w:cs="Tahoma"/>
        </w:rPr>
        <w:t xml:space="preserve">, </w:t>
      </w:r>
      <w:proofErr w:type="spellStart"/>
      <w:r w:rsidRPr="00E656DF">
        <w:rPr>
          <w:rFonts w:ascii="Tahoma" w:hAnsi="Tahoma" w:cs="Tahoma"/>
        </w:rPr>
        <w:t>Twitter</w:t>
      </w:r>
      <w:proofErr w:type="spellEnd"/>
      <w:r w:rsidRPr="00E656DF">
        <w:rPr>
          <w:rFonts w:ascii="Tahoma" w:hAnsi="Tahoma" w:cs="Tahoma"/>
        </w:rPr>
        <w:t>, Google ve benzeri sosyal iletişim platformları gibi yurtiçi ve yurtdışındaki çeşitli ajans, reklam şirketleri ve anket şirketleriyle ve yurtiçi/yurtdışı diğer üçüncü kişilerle ve ilgili iş ortaklarımızla paylaşılabilmektedir.</w:t>
      </w:r>
    </w:p>
    <w:p w14:paraId="381D23FA"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Style w:val="Gl"/>
          <w:rFonts w:ascii="Tahoma" w:hAnsi="Tahoma" w:cs="Tahoma"/>
        </w:rPr>
        <w:t>3. Kişisel Verilerin Toplanma Yöntemi ve Hukuki Sebebi:</w:t>
      </w:r>
    </w:p>
    <w:p w14:paraId="50FA0363" w14:textId="47CC3FE4" w:rsidR="00E656DF" w:rsidRPr="00E656DF" w:rsidRDefault="00E656DF" w:rsidP="00E656DF">
      <w:pPr>
        <w:pStyle w:val="NormalWeb"/>
        <w:shd w:val="clear" w:color="auto" w:fill="FFFFFF"/>
        <w:spacing w:before="0" w:beforeAutospacing="0"/>
        <w:jc w:val="both"/>
        <w:rPr>
          <w:rFonts w:ascii="Tahoma" w:hAnsi="Tahoma" w:cs="Tahoma"/>
          <w:color w:val="FF0000"/>
        </w:rPr>
      </w:pPr>
      <w:r w:rsidRPr="00E656DF">
        <w:rPr>
          <w:rFonts w:ascii="Tahoma" w:hAnsi="Tahoma" w:cs="Tahoma"/>
        </w:rPr>
        <w:lastRenderedPageBreak/>
        <w:t xml:space="preserve">Kişisel veriler, web sitesinden, mobil uygulamalarımızdan işlem yapan üyelerimizin verdikleri veriler, üyelerimizin rızaları ve mevzuat hükümleri uyarınca işlenmektedir. Yukarıda belirtilen hukuki sebeplerle toplanan kişisel veriler Kanun’un 5. ve 6. maddelerinde ve bu Aydınlatma ve Rıza </w:t>
      </w:r>
      <w:proofErr w:type="spellStart"/>
      <w:r w:rsidRPr="00E656DF">
        <w:rPr>
          <w:rFonts w:ascii="Tahoma" w:hAnsi="Tahoma" w:cs="Tahoma"/>
        </w:rPr>
        <w:t>Metni’nde</w:t>
      </w:r>
      <w:proofErr w:type="spellEnd"/>
      <w:r w:rsidRPr="00E656DF">
        <w:rPr>
          <w:rFonts w:ascii="Tahoma" w:hAnsi="Tahoma" w:cs="Tahoma"/>
        </w:rPr>
        <w:t xml:space="preserve"> belirtilen amaçlarla işlenebilmekte ve aktarılabilmektedir. Hukuki sebepler ile ilgili Kişisel Verilerin Korunması Politika Metnimizde daha ayrıntılı bilgilendirmeye ulaşılabilir.</w:t>
      </w:r>
      <w:r w:rsidRPr="00E656DF">
        <w:rPr>
          <w:rFonts w:ascii="Tahoma" w:hAnsi="Tahoma" w:cs="Tahoma"/>
          <w:color w:val="FF0000"/>
        </w:rPr>
        <w:t xml:space="preserve"> (</w:t>
      </w:r>
      <w:hyperlink r:id="rId8" w:history="1">
        <w:r w:rsidRPr="00A9551A">
          <w:rPr>
            <w:rStyle w:val="Kpr"/>
            <w:rFonts w:ascii="Tahoma" w:hAnsi="Tahoma" w:cs="Tahoma"/>
          </w:rPr>
          <w:t>LİNK</w:t>
        </w:r>
        <w:r w:rsidR="00C01530" w:rsidRPr="00A9551A">
          <w:rPr>
            <w:rStyle w:val="Kpr"/>
            <w:rFonts w:ascii="Tahoma" w:hAnsi="Tahoma" w:cs="Tahoma"/>
          </w:rPr>
          <w:t xml:space="preserve"> – POLİTİKA LİNKİ</w:t>
        </w:r>
      </w:hyperlink>
      <w:r w:rsidRPr="00E656DF">
        <w:rPr>
          <w:rFonts w:ascii="Tahoma" w:hAnsi="Tahoma" w:cs="Tahoma"/>
          <w:color w:val="FF0000"/>
        </w:rPr>
        <w:t>)</w:t>
      </w:r>
    </w:p>
    <w:p w14:paraId="2260D771"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Style w:val="Gl"/>
          <w:rFonts w:ascii="Tahoma" w:hAnsi="Tahoma" w:cs="Tahoma"/>
        </w:rPr>
        <w:t>4. Kişisel Veri Sahibinin “İlgili Kişi” Hakları:</w:t>
      </w:r>
    </w:p>
    <w:p w14:paraId="7835C1CB"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Kanun’un 11. maddesi uyarınca veri sahipleri; </w:t>
      </w:r>
    </w:p>
    <w:p w14:paraId="41588E58"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a.      Kendileri ile ilgili kişisel veri işlenip işlenmediğini öğrenme,</w:t>
      </w:r>
    </w:p>
    <w:p w14:paraId="7D599AB6"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b.      Kişisel verileri işlenmişse buna ilişkin bilgi talep etme,</w:t>
      </w:r>
    </w:p>
    <w:p w14:paraId="719122AA"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c.      Kişisel verilerin işlenme amacını ve bunların amacına uygun kullanılıp kullanılmadığını öğrenme,</w:t>
      </w:r>
    </w:p>
    <w:p w14:paraId="67EBB8FC"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d.      Yurt içinde veya yurt dışında kişisel verilerin aktarıldığı üçüncü kişileri bilme, </w:t>
      </w:r>
    </w:p>
    <w:p w14:paraId="592484AC"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e.      Kişisel verilerin eksik veya yanlış işlenmiş olması hâlinde bunların düzeltilmesini isteme ve bu kapsamda yapılan işlemin kişisel verilerin aktarıldığı üçüncü kişilere bildirilmesini isteme,</w:t>
      </w:r>
    </w:p>
    <w:p w14:paraId="69028E41"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f.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2218304D"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g.      İşlenen verilerin münhasıran otomatik sistemler vasıtasıyla analiz edilmesi suretiyle kişinin kendisi aleyhine bir sonucun ortaya çıkmasına itiraz etme ve kişisel verilerin kanuna aykırı olarak işlenmesi sebebiyle zarara uğraması hâlinde zararın giderilmesini talep etme haklarına sahiptir. </w:t>
      </w:r>
    </w:p>
    <w:p w14:paraId="1501C7E7"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 xml:space="preserve">Söz konusu hakların kullanımına ilişkin talepler, kişisel veri sahipleri tarafından </w:t>
      </w:r>
      <w:hyperlink r:id="rId9" w:history="1">
        <w:r w:rsidRPr="00E656DF">
          <w:rPr>
            <w:rStyle w:val="Kpr"/>
            <w:rFonts w:ascii="Tahoma" w:hAnsi="Tahoma" w:cs="Tahoma"/>
          </w:rPr>
          <w:t>kvkk@prizmamekanik.com</w:t>
        </w:r>
      </w:hyperlink>
      <w:r w:rsidRPr="00E656DF">
        <w:rPr>
          <w:rFonts w:ascii="Tahoma" w:hAnsi="Tahoma" w:cs="Tahoma"/>
        </w:rPr>
        <w:t xml:space="preserve">   e-posta adresine, PRİZMA tarafından geliştirilen 6698 sayılı Kanun Kapsamında Kişisel Verilerin İşlenmesi ve Korunmasına ilişkin Politika çerçevesinde değerlendirilmek üzere, iletilebilecektir. PRİZMA, söz konusu talepleri değerlendirerek 30 gün içerisinde sonuçlandıracaktır. </w:t>
      </w:r>
      <w:proofErr w:type="spellStart"/>
      <w:r w:rsidRPr="00E656DF">
        <w:rPr>
          <w:rFonts w:ascii="Tahoma" w:hAnsi="Tahoma" w:cs="Tahoma"/>
        </w:rPr>
        <w:t>PRİZMA’nın</w:t>
      </w:r>
      <w:proofErr w:type="spellEnd"/>
      <w:r w:rsidRPr="00E656DF">
        <w:rPr>
          <w:rFonts w:ascii="Tahoma" w:hAnsi="Tahoma" w:cs="Tahoma"/>
        </w:rPr>
        <w:t xml:space="preserve"> taleplere ilişkin olarak Kişisel Verileri Koruma Kurulu tarafından belirlenen (varsa) ücret tarifesi üzerinden ücret talep etme hakkı saklıdır. </w:t>
      </w:r>
    </w:p>
    <w:p w14:paraId="005E98CD" w14:textId="77777777"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 xml:space="preserve">Bize kişisel verilerinizle ilgili her türlü soru ve görüşleriniz ile iletişim yöntemi değişikliği için </w:t>
      </w:r>
      <w:hyperlink r:id="rId10" w:history="1">
        <w:r w:rsidRPr="00E656DF">
          <w:rPr>
            <w:rStyle w:val="Kpr"/>
            <w:rFonts w:ascii="Tahoma" w:hAnsi="Tahoma" w:cs="Tahoma"/>
          </w:rPr>
          <w:t>kvkk@prizmamekanik.com</w:t>
        </w:r>
      </w:hyperlink>
      <w:r w:rsidRPr="00E656DF">
        <w:rPr>
          <w:rFonts w:ascii="Tahoma" w:hAnsi="Tahoma" w:cs="Tahoma"/>
        </w:rPr>
        <w:t xml:space="preserve">  e-posta adresinden (İsim </w:t>
      </w:r>
      <w:proofErr w:type="spellStart"/>
      <w:r w:rsidRPr="00E656DF">
        <w:rPr>
          <w:rFonts w:ascii="Tahoma" w:hAnsi="Tahoma" w:cs="Tahoma"/>
        </w:rPr>
        <w:t>Soyad</w:t>
      </w:r>
      <w:proofErr w:type="spellEnd"/>
      <w:r w:rsidRPr="00E656DF">
        <w:rPr>
          <w:rFonts w:ascii="Tahoma" w:hAnsi="Tahoma" w:cs="Tahoma"/>
        </w:rPr>
        <w:t>, e-posta adresiniz ile) dilediğiniz zaman ulaşabilirsiniz.</w:t>
      </w:r>
    </w:p>
    <w:p w14:paraId="4818A692" w14:textId="46ACF2F1"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lastRenderedPageBreak/>
        <w:t xml:space="preserve">Kişisel Verilerin Korunması </w:t>
      </w:r>
      <w:proofErr w:type="spellStart"/>
      <w:r w:rsidRPr="00E656DF">
        <w:rPr>
          <w:rFonts w:ascii="Tahoma" w:hAnsi="Tahoma" w:cs="Tahoma"/>
        </w:rPr>
        <w:t>Formu’na</w:t>
      </w:r>
      <w:proofErr w:type="spellEnd"/>
      <w:r w:rsidRPr="00E656DF">
        <w:rPr>
          <w:rFonts w:ascii="Tahoma" w:hAnsi="Tahoma" w:cs="Tahoma"/>
        </w:rPr>
        <w:t xml:space="preserve"> buradan ulaşabilirsiniz </w:t>
      </w:r>
      <w:r w:rsidRPr="00E656DF">
        <w:rPr>
          <w:rFonts w:ascii="Tahoma" w:hAnsi="Tahoma" w:cs="Tahoma"/>
          <w:color w:val="FF0000"/>
        </w:rPr>
        <w:t>(</w:t>
      </w:r>
      <w:hyperlink r:id="rId11" w:history="1">
        <w:r w:rsidRPr="00A9551A">
          <w:rPr>
            <w:rStyle w:val="Kpr"/>
            <w:rFonts w:ascii="Tahoma" w:hAnsi="Tahoma" w:cs="Tahoma"/>
          </w:rPr>
          <w:t>LİNK</w:t>
        </w:r>
        <w:r w:rsidR="00C01530" w:rsidRPr="00A9551A">
          <w:rPr>
            <w:rStyle w:val="Kpr"/>
            <w:rFonts w:ascii="Tahoma" w:hAnsi="Tahoma" w:cs="Tahoma"/>
          </w:rPr>
          <w:t xml:space="preserve"> – FORM LİNKİ</w:t>
        </w:r>
      </w:hyperlink>
      <w:bookmarkStart w:id="0" w:name="_GoBack"/>
      <w:bookmarkEnd w:id="0"/>
      <w:r w:rsidRPr="00E656DF">
        <w:rPr>
          <w:rFonts w:ascii="Tahoma" w:hAnsi="Tahoma" w:cs="Tahoma"/>
          <w:color w:val="FF0000"/>
        </w:rPr>
        <w:t xml:space="preserve">) </w:t>
      </w:r>
    </w:p>
    <w:p w14:paraId="799E259C" w14:textId="0861AE7E" w:rsidR="00E656DF" w:rsidRPr="00E656DF" w:rsidRDefault="00E656DF" w:rsidP="00E656DF">
      <w:pPr>
        <w:pStyle w:val="NormalWeb"/>
        <w:shd w:val="clear" w:color="auto" w:fill="FFFFFF"/>
        <w:spacing w:before="0" w:beforeAutospacing="0"/>
        <w:jc w:val="both"/>
        <w:rPr>
          <w:rFonts w:ascii="Tahoma" w:hAnsi="Tahoma" w:cs="Tahoma"/>
        </w:rPr>
      </w:pPr>
      <w:r w:rsidRPr="00E656DF">
        <w:rPr>
          <w:rFonts w:ascii="Tahoma" w:hAnsi="Tahoma" w:cs="Tahoma"/>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E656DF" w:rsidRPr="00E656DF" w14:paraId="592D06F8" w14:textId="77777777" w:rsidTr="00B4001B">
        <w:tc>
          <w:tcPr>
            <w:tcW w:w="9570" w:type="dxa"/>
            <w:tcBorders>
              <w:top w:val="outset" w:sz="6" w:space="0" w:color="auto"/>
              <w:left w:val="outset" w:sz="6" w:space="0" w:color="auto"/>
              <w:bottom w:val="outset" w:sz="6" w:space="0" w:color="auto"/>
              <w:right w:val="outset" w:sz="6" w:space="0" w:color="auto"/>
            </w:tcBorders>
            <w:vAlign w:val="center"/>
            <w:hideMark/>
          </w:tcPr>
          <w:p w14:paraId="4315CA02" w14:textId="77777777" w:rsidR="00E656DF" w:rsidRPr="00E656DF" w:rsidRDefault="00E656DF" w:rsidP="00B4001B">
            <w:pPr>
              <w:pStyle w:val="NormalWeb"/>
              <w:spacing w:before="0" w:beforeAutospacing="0"/>
              <w:jc w:val="both"/>
              <w:rPr>
                <w:rFonts w:ascii="Tahoma" w:hAnsi="Tahoma" w:cs="Tahoma"/>
              </w:rPr>
            </w:pPr>
            <w:r w:rsidRPr="00E656DF">
              <w:rPr>
                <w:rFonts w:ascii="Tahoma" w:hAnsi="Tahoma" w:cs="Tahoma"/>
              </w:rPr>
              <w:t xml:space="preserve"> </w:t>
            </w:r>
            <w:proofErr w:type="spellStart"/>
            <w:r w:rsidRPr="00E656DF">
              <w:rPr>
                <w:rFonts w:ascii="Tahoma" w:hAnsi="Tahoma" w:cs="Tahoma"/>
              </w:rPr>
              <w:t>Sitesimizde</w:t>
            </w:r>
            <w:proofErr w:type="spellEnd"/>
            <w:r w:rsidRPr="00E656DF">
              <w:rPr>
                <w:rFonts w:ascii="Tahoma" w:hAnsi="Tahoma" w:cs="Tahoma"/>
              </w:rPr>
              <w:t xml:space="preserve"> linki okuyup; onayladığınızı beyan etmektesiniz. Kişisel verilerinizin PRİZMA tarafından toplanmasına, işlenmesine, saklanmasına izin vermiş bulunmaktasınız. Verilerinizin dijital proje onay sistemi, Yazılım ve site altyapısı ile ilgili iş/çözüm/dağıtım ve sigorta </w:t>
            </w:r>
            <w:proofErr w:type="gramStart"/>
            <w:r w:rsidRPr="00E656DF">
              <w:rPr>
                <w:rFonts w:ascii="Tahoma" w:hAnsi="Tahoma" w:cs="Tahoma"/>
              </w:rPr>
              <w:t>firması  ortaklarına</w:t>
            </w:r>
            <w:proofErr w:type="gramEnd"/>
            <w:r w:rsidRPr="00E656DF">
              <w:rPr>
                <w:rFonts w:ascii="Tahoma" w:hAnsi="Tahoma" w:cs="Tahoma"/>
              </w:rPr>
              <w:t xml:space="preserve"> aktarılmasına/paylaşılmasına ve işlenmesine muvafakat etmiş ve izin vermiş bulunmaktasınız.</w:t>
            </w:r>
          </w:p>
          <w:p w14:paraId="35F37DC7" w14:textId="77777777" w:rsidR="00E656DF" w:rsidRPr="00E656DF" w:rsidRDefault="00E656DF" w:rsidP="00B4001B">
            <w:pPr>
              <w:pStyle w:val="NormalWeb"/>
              <w:spacing w:before="0" w:beforeAutospacing="0"/>
              <w:jc w:val="both"/>
              <w:rPr>
                <w:rFonts w:ascii="Tahoma" w:hAnsi="Tahoma" w:cs="Tahoma"/>
              </w:rPr>
            </w:pPr>
            <w:r w:rsidRPr="00E656DF">
              <w:rPr>
                <w:rFonts w:ascii="Tahoma" w:hAnsi="Tahoma" w:cs="Tahoma"/>
              </w:rPr>
              <w:t> </w:t>
            </w:r>
          </w:p>
        </w:tc>
      </w:tr>
    </w:tbl>
    <w:p w14:paraId="2F714378" w14:textId="77777777" w:rsidR="00E656DF" w:rsidRPr="00E656DF" w:rsidRDefault="00E656DF" w:rsidP="00E656DF">
      <w:pPr>
        <w:jc w:val="both"/>
        <w:rPr>
          <w:rFonts w:ascii="Tahoma" w:hAnsi="Tahoma" w:cs="Tahoma"/>
          <w:sz w:val="24"/>
          <w:szCs w:val="24"/>
        </w:rPr>
      </w:pPr>
    </w:p>
    <w:p w14:paraId="2736113C" w14:textId="77777777" w:rsidR="00E656DF" w:rsidRPr="00E656DF" w:rsidRDefault="00E656DF" w:rsidP="00E656DF">
      <w:pPr>
        <w:jc w:val="both"/>
        <w:rPr>
          <w:rFonts w:ascii="Tahoma" w:hAnsi="Tahoma" w:cs="Tahoma"/>
          <w:b/>
          <w:bCs/>
          <w:sz w:val="24"/>
          <w:szCs w:val="24"/>
        </w:rPr>
      </w:pPr>
      <w:r w:rsidRPr="00E656DF">
        <w:rPr>
          <w:rFonts w:ascii="Tahoma" w:hAnsi="Tahoma" w:cs="Tahoma"/>
          <w:b/>
          <w:bCs/>
          <w:sz w:val="24"/>
          <w:szCs w:val="24"/>
        </w:rPr>
        <w:t>5) KİŞİSEL VERİLERİN KORUNMASINA İLİŞKİN TEDBİRLER</w:t>
      </w:r>
    </w:p>
    <w:p w14:paraId="603FFEF1"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Prizma, kişisel verilere yetkisiz şekilde yapılan erişim veya bu bilgilerin kaybedilmesi, hatalı kullanımı, ifşa edilmesi, değiştirilmesi veya imha edilmesine karşı gerekli önlemleri almaktadır. Güvenlik duvarları ve Güvenli Soket Katmanı (SSL) şifrelemesi gibi genel kabul görmüş güvenlik teknolojisi standartlarını kullanmaktadır. Yine 6698 sayılı Kanun kapsamında kişisel veri kapsamına giren verilerin dolaşım kontrolü, erişimin </w:t>
      </w:r>
      <w:proofErr w:type="spellStart"/>
      <w:r w:rsidRPr="00E656DF">
        <w:rPr>
          <w:rFonts w:ascii="Tahoma" w:hAnsi="Tahoma" w:cs="Tahoma"/>
          <w:sz w:val="24"/>
          <w:szCs w:val="24"/>
        </w:rPr>
        <w:t>loglanması</w:t>
      </w:r>
      <w:proofErr w:type="spellEnd"/>
      <w:r w:rsidRPr="00E656DF">
        <w:rPr>
          <w:rFonts w:ascii="Tahoma" w:hAnsi="Tahoma" w:cs="Tahoma"/>
          <w:sz w:val="24"/>
          <w:szCs w:val="24"/>
        </w:rPr>
        <w:t xml:space="preserve"> gibi ek güvenlik önlemleri de alınmaktadır. KVK Kanunu’nun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yapmakta veya yaptırmaktadır. </w:t>
      </w:r>
      <w:proofErr w:type="spellStart"/>
      <w:r w:rsidRPr="00E656DF">
        <w:rPr>
          <w:rFonts w:ascii="Tahoma" w:hAnsi="Tahoma" w:cs="Tahoma"/>
          <w:sz w:val="24"/>
          <w:szCs w:val="24"/>
        </w:rPr>
        <w:t>Prizma’nın</w:t>
      </w:r>
      <w:proofErr w:type="spellEnd"/>
      <w:r w:rsidRPr="00E656DF">
        <w:rPr>
          <w:rFonts w:ascii="Tahoma" w:hAnsi="Tahoma" w:cs="Tahoma"/>
          <w:sz w:val="24"/>
          <w:szCs w:val="24"/>
        </w:rPr>
        <w:t xml:space="preserve"> gerekli bilgi güvenliği önlemlerini almasına karşın, web sitesine ve sisteme yapılan saldırılar sonucunda kişisel verilerin zarar görmesi veya üçüncü kişilerin eline geçmesi durumunda, Prizma bu durumu derhal sizlere ve Kişisel Verileri Koruma Kurulu’na bildirir.</w:t>
      </w:r>
    </w:p>
    <w:p w14:paraId="12243CB8" w14:textId="77777777" w:rsidR="00E656DF" w:rsidRPr="00E656DF" w:rsidRDefault="00E656DF" w:rsidP="00E656DF">
      <w:pPr>
        <w:jc w:val="both"/>
        <w:rPr>
          <w:rFonts w:ascii="Tahoma" w:hAnsi="Tahoma" w:cs="Tahoma"/>
          <w:b/>
          <w:bCs/>
          <w:sz w:val="24"/>
          <w:szCs w:val="24"/>
        </w:rPr>
      </w:pPr>
      <w:r w:rsidRPr="00E656DF">
        <w:rPr>
          <w:rFonts w:ascii="Tahoma" w:hAnsi="Tahoma" w:cs="Tahoma"/>
          <w:b/>
          <w:bCs/>
          <w:sz w:val="24"/>
          <w:szCs w:val="24"/>
        </w:rPr>
        <w:t>6) KİŞİSEL VERİLERİN İŞLENME AMAÇLARI VE HUKUKİ SEBEPLERİ</w:t>
      </w:r>
    </w:p>
    <w:p w14:paraId="133A182B" w14:textId="77777777" w:rsidR="00E656DF" w:rsidRPr="00E656DF" w:rsidRDefault="00E656DF" w:rsidP="00E656DF">
      <w:pPr>
        <w:jc w:val="both"/>
        <w:rPr>
          <w:rFonts w:ascii="Tahoma" w:hAnsi="Tahoma" w:cs="Tahoma"/>
          <w:sz w:val="24"/>
          <w:szCs w:val="24"/>
        </w:rPr>
      </w:pPr>
    </w:p>
    <w:p w14:paraId="36BDDB60"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Yazılım Programında ve Web Sitesinde ve Prizma içinde kişisel veri işlenmesi söz konusudur. Doğalgaz Piyasası Kanunu, EPDK mevzuatı, Elektrik Piyasası Kanunu, Mühendislik Kuralları gereğince işlemlerden Proje çizimi, online gönderimi ve onayı, arşivleme, tesisat açma işlemleri ve bunlarla sınırlı olmamak üzere ve diğer mevzuat kapsamında size sunabileceğimiz proje çizimi, dijital aktarım, e-imzalı belge üretimi, onay merciine dijital gönderim, onay süreçleri ve tesisat açımı-kullanımı ve onaylı proje arşivi online hizmetinde kullanmak; proje müellifinin, işlem yapanın/yaptıranın/adına yapılanın bilgilerini tespit için kimlik, adres, meslek, iletişim bilgileri, poliçe bilgisi, ödeme bilgileri, sigorta ürünü bilgisi, eğitim, vs. gibi bilgileri abonelik bilgileri, tesisat </w:t>
      </w:r>
      <w:r w:rsidRPr="00E656DF">
        <w:rPr>
          <w:rFonts w:ascii="Tahoma" w:hAnsi="Tahoma" w:cs="Tahoma"/>
          <w:sz w:val="24"/>
          <w:szCs w:val="24"/>
        </w:rPr>
        <w:lastRenderedPageBreak/>
        <w:t xml:space="preserve">bilgileri, ödeme bilgileri, fatura bilgileri, adres, IP adresi –tarih ve saat (kullanıcıyı ve oluşturduğu içeriği tanımak ve açık demografik bilgilerinin toplanması amacıyla da kullanılacaktır), internet trafiği bilgileri , web sitesi üzerinde yapılan sayfa gezinme işlemleri ve diğer gerekli bilgileri kaydetmek; elektronik (internet / mobil vs.) veya kağıt ortamında işleme dayanak olacak tüm kayıt ve belgeleri düzenlemek; mevzuat ve ilgili otoritelerce öngörülen bilgi saklama, raporlama, bilgilendirme yükümlülüklerine uymak; talep edilen diğer ürün/hizmetleri sunabilmek ve yazılım programını almak/kullanmak ile akdettiğiniz sözleşmenin gereğini yerine getirmektir. </w:t>
      </w:r>
    </w:p>
    <w:p w14:paraId="2C95BCBB"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Kullanıcıların kendi servisleri kanalı ile gönderdikleri, yayınladıkları bilgiler kontrol ve kısıtlamaya tabi tutulmamaktadır. Proje müellifleri, kullanıcılar, servislerin kullanımı esnasında gerçekleştirecekleri aktivitelerin yasal sonuçlarından dolayı kendileri sorumludurlar. Proje onay mercileri servislerin ve projelere ait tüm aktivitelerin yasal sonuçlarından dolayı kendileri sorumludurlar. </w:t>
      </w:r>
    </w:p>
    <w:p w14:paraId="07761705"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İletişim bilgileri kullanıcıların içerik giriş işlemleri için, gerekli durumlarda ve fatura teslimatında kullanılmaktadır. Alınan finansal bilgiler satın alınan ürün ve hizmetlerin bedelinin tahsil edilmesinde ve sözleşmeye göre gerek duyulan durumlarda kullanılacaktır. Kişiye özel bilgiler, şifre bilgileri kullanıcının sisteme girişlerinde ve diğer gerektiği durumlarda kişinin kimliğinin doğrulanmasında kullanılabilir. Bu bilgiler web sitesi hareketlerinin izlenmesi ve hizmetin sürmesi ile ilgili gerekli durumlarda kullanılabilir. </w:t>
      </w:r>
    </w:p>
    <w:p w14:paraId="585DE06C" w14:textId="77777777" w:rsidR="00E656DF" w:rsidRPr="00E656DF" w:rsidRDefault="00E656DF" w:rsidP="00E656DF">
      <w:pPr>
        <w:jc w:val="both"/>
        <w:rPr>
          <w:rFonts w:ascii="Tahoma" w:hAnsi="Tahoma" w:cs="Tahoma"/>
          <w:b/>
          <w:bCs/>
          <w:sz w:val="24"/>
          <w:szCs w:val="24"/>
        </w:rPr>
      </w:pPr>
      <w:r w:rsidRPr="00E656DF">
        <w:rPr>
          <w:rFonts w:ascii="Tahoma" w:hAnsi="Tahoma" w:cs="Tahoma"/>
          <w:b/>
          <w:bCs/>
          <w:sz w:val="24"/>
          <w:szCs w:val="24"/>
        </w:rPr>
        <w:t>7) YUKARIDA BELİRTİLEN AMAÇLARLA, KİŞİSEL VERİLERİN AKTARILABİLECEĞİ KİŞİ / KURULUŞLAR</w:t>
      </w:r>
    </w:p>
    <w:p w14:paraId="247785A0" w14:textId="77777777" w:rsidR="00E656DF" w:rsidRPr="00E656DF" w:rsidRDefault="00E656DF" w:rsidP="00E656DF">
      <w:pPr>
        <w:jc w:val="both"/>
        <w:rPr>
          <w:rFonts w:ascii="Tahoma" w:hAnsi="Tahoma" w:cs="Tahoma"/>
          <w:sz w:val="24"/>
          <w:szCs w:val="24"/>
        </w:rPr>
      </w:pPr>
    </w:p>
    <w:p w14:paraId="184DFE4E"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Doğalgaz Piyasası Kanunu, EPDK mevzuatı, Elektrik Piyasası Kanunu, Çevre ve Şehircilik Kanunu,  Mühendislik Kuralları  ve diğer mevzuat hükümlerinin izin verdiği, zorunlu işlem tarafı  kişi veya kuruluşlar, proje kontrol-onay-yerinde projeye uygunluk denetleme mercileri ile bunların yetki devri yaptığı şirketler-özel kuruluşlar; bunlarla sınırlı olmamak üzere kuruluşlar ile diğer üçüncü kişiler; kamu ve/veya özel hukuk tüzel kişileri; tahsilata aracı bankalar, zorunlu/ihtiyari poliçe düzenlemesi işlemlerinde ilgili sigorta şirketi/</w:t>
      </w:r>
      <w:proofErr w:type="spellStart"/>
      <w:r w:rsidRPr="00E656DF">
        <w:rPr>
          <w:rFonts w:ascii="Tahoma" w:hAnsi="Tahoma" w:cs="Tahoma"/>
          <w:sz w:val="24"/>
          <w:szCs w:val="24"/>
        </w:rPr>
        <w:t>acenta</w:t>
      </w:r>
      <w:proofErr w:type="spellEnd"/>
      <w:r w:rsidRPr="00E656DF">
        <w:rPr>
          <w:rFonts w:ascii="Tahoma" w:hAnsi="Tahoma" w:cs="Tahoma"/>
          <w:sz w:val="24"/>
          <w:szCs w:val="24"/>
        </w:rPr>
        <w:t>, kombi-sayaç işlemlerinde ilgili kurumlar ; e-imza, dijital onay, dijital proje ve poliçe oluşturma, onaya sunma, hizmet açımı abonelik ve randevu hizmetleri, onaylı proje arşivleme, mühendislik ilgili mevzuatında belirtilen amaçlara konu faaliyetlerini yürütmek üzere hizmet aldığı-hizmet verdiği, işbirliği yaptığı veya program ortağı kuruluşlarla ve yurtiçi/yurtdışı kurumlar ve diğer üçüncü kişilerdir.</w:t>
      </w:r>
    </w:p>
    <w:p w14:paraId="0321AC23" w14:textId="77777777" w:rsidR="00E656DF" w:rsidRPr="00E656DF" w:rsidRDefault="00E656DF" w:rsidP="00E656DF">
      <w:pPr>
        <w:jc w:val="both"/>
        <w:rPr>
          <w:rFonts w:ascii="Tahoma" w:hAnsi="Tahoma" w:cs="Tahoma"/>
          <w:sz w:val="24"/>
          <w:szCs w:val="24"/>
        </w:rPr>
      </w:pPr>
    </w:p>
    <w:p w14:paraId="3DD57E3A" w14:textId="77777777" w:rsidR="00E656DF" w:rsidRPr="00E656DF" w:rsidRDefault="00E656DF" w:rsidP="00E656DF">
      <w:pPr>
        <w:jc w:val="both"/>
        <w:rPr>
          <w:rFonts w:ascii="Tahoma" w:hAnsi="Tahoma" w:cs="Tahoma"/>
          <w:sz w:val="24"/>
          <w:szCs w:val="24"/>
        </w:rPr>
      </w:pPr>
    </w:p>
    <w:p w14:paraId="425843CD" w14:textId="77777777" w:rsidR="00E656DF" w:rsidRPr="00E656DF" w:rsidRDefault="00E656DF" w:rsidP="00E656DF">
      <w:pPr>
        <w:jc w:val="both"/>
        <w:rPr>
          <w:rFonts w:ascii="Tahoma" w:hAnsi="Tahoma" w:cs="Tahoma"/>
          <w:sz w:val="24"/>
          <w:szCs w:val="24"/>
        </w:rPr>
      </w:pPr>
    </w:p>
    <w:p w14:paraId="4F2DD9F3" w14:textId="77777777" w:rsidR="00E656DF" w:rsidRPr="00E656DF" w:rsidRDefault="00E656DF" w:rsidP="00E656DF">
      <w:pPr>
        <w:jc w:val="both"/>
        <w:rPr>
          <w:rFonts w:ascii="Tahoma" w:hAnsi="Tahoma" w:cs="Tahoma"/>
          <w:sz w:val="24"/>
          <w:szCs w:val="24"/>
        </w:rPr>
      </w:pPr>
    </w:p>
    <w:p w14:paraId="2D0F2E3F" w14:textId="77777777" w:rsidR="00E656DF" w:rsidRPr="00E656DF" w:rsidRDefault="00E656DF" w:rsidP="00E656DF">
      <w:pPr>
        <w:jc w:val="both"/>
        <w:rPr>
          <w:rFonts w:ascii="Tahoma" w:hAnsi="Tahoma" w:cs="Tahoma"/>
          <w:sz w:val="24"/>
          <w:szCs w:val="24"/>
        </w:rPr>
      </w:pPr>
    </w:p>
    <w:p w14:paraId="3A6E011A" w14:textId="77777777" w:rsidR="00E656DF" w:rsidRPr="00E656DF" w:rsidRDefault="00E656DF" w:rsidP="00E656DF">
      <w:pPr>
        <w:jc w:val="both"/>
        <w:rPr>
          <w:rFonts w:ascii="Tahoma" w:hAnsi="Tahoma" w:cs="Tahoma"/>
          <w:sz w:val="24"/>
          <w:szCs w:val="24"/>
        </w:rPr>
      </w:pPr>
    </w:p>
    <w:p w14:paraId="292D1099" w14:textId="77777777" w:rsidR="00E656DF" w:rsidRPr="00E656DF" w:rsidRDefault="00E656DF" w:rsidP="00E656DF">
      <w:pPr>
        <w:jc w:val="both"/>
        <w:rPr>
          <w:rFonts w:ascii="Tahoma" w:hAnsi="Tahoma" w:cs="Tahoma"/>
          <w:sz w:val="24"/>
          <w:szCs w:val="24"/>
        </w:rPr>
      </w:pPr>
    </w:p>
    <w:p w14:paraId="40E2825E" w14:textId="77777777" w:rsidR="00E656DF" w:rsidRPr="00E656DF" w:rsidRDefault="00E656DF" w:rsidP="00E656DF">
      <w:pPr>
        <w:jc w:val="both"/>
        <w:rPr>
          <w:rFonts w:ascii="Tahoma" w:hAnsi="Tahoma" w:cs="Tahoma"/>
          <w:b/>
          <w:bCs/>
          <w:sz w:val="24"/>
          <w:szCs w:val="24"/>
        </w:rPr>
      </w:pPr>
      <w:r w:rsidRPr="00E656DF">
        <w:rPr>
          <w:rFonts w:ascii="Tahoma" w:hAnsi="Tahoma" w:cs="Tahoma"/>
          <w:b/>
          <w:bCs/>
          <w:sz w:val="24"/>
          <w:szCs w:val="24"/>
        </w:rPr>
        <w:t>8) PRİZMA ŞİRKETİNİN YAZILIM VE HİZMETLERİNDE KULLANDIĞI TANIMLAR:</w:t>
      </w:r>
    </w:p>
    <w:p w14:paraId="4CB0203F"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Kişisel Verilerin Korunması Kanununun </w:t>
      </w:r>
      <w:proofErr w:type="gramStart"/>
      <w:r w:rsidRPr="00E656DF">
        <w:rPr>
          <w:rFonts w:ascii="Tahoma" w:hAnsi="Tahoma" w:cs="Tahoma"/>
          <w:sz w:val="24"/>
          <w:szCs w:val="24"/>
        </w:rPr>
        <w:t xml:space="preserve">12 </w:t>
      </w:r>
      <w:proofErr w:type="spellStart"/>
      <w:r w:rsidRPr="00E656DF">
        <w:rPr>
          <w:rFonts w:ascii="Tahoma" w:hAnsi="Tahoma" w:cs="Tahoma"/>
          <w:sz w:val="24"/>
          <w:szCs w:val="24"/>
        </w:rPr>
        <w:t>nci</w:t>
      </w:r>
      <w:proofErr w:type="spellEnd"/>
      <w:proofErr w:type="gramEnd"/>
      <w:r w:rsidRPr="00E656DF">
        <w:rPr>
          <w:rFonts w:ascii="Tahoma" w:hAnsi="Tahoma" w:cs="Tahoma"/>
          <w:sz w:val="24"/>
          <w:szCs w:val="24"/>
        </w:rPr>
        <w:t xml:space="preserve"> maddesinin birinci fıkrasında;</w:t>
      </w:r>
    </w:p>
    <w:p w14:paraId="1BD1F166"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“Veri sorumlusu;</w:t>
      </w:r>
    </w:p>
    <w:p w14:paraId="602687BB"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a) Kişisel verilerin hukuka aykırı olarak işlenmesini önlemek,</w:t>
      </w:r>
    </w:p>
    <w:p w14:paraId="4131FB2F"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b) Kişisel verilere hukuka aykırı olarak erişilmesini önlemek,</w:t>
      </w:r>
    </w:p>
    <w:p w14:paraId="357E0348"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c) Kişisel verilerin muhafazasını sağlamak amacıyla uygun güvenlik düzeyini temin etmeye yönelik gerekli her türlü teknik ve idari tedbirleri almak zorundadır.” Düzenlemesi gereğince kurumumuz tarafından teknik ve idari tedbirler hali hazır sistemlerimizde alınmıştır ve güncel gelişmeler takip edilerek güncellemeler yapılmaktadır. </w:t>
      </w:r>
    </w:p>
    <w:p w14:paraId="3E50A664"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Bilgilendirme metninde yer alan;</w:t>
      </w:r>
    </w:p>
    <w:p w14:paraId="370C1DE0"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Güvenli giriş katmanı (SSL): Sunucu ile istemci arasında akan verinin güvenliğini ve bütünlüğünü mümkün kılan sertifikayı,</w:t>
      </w:r>
    </w:p>
    <w:p w14:paraId="66E2E227"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İlgili kişi: Kişisel verisi işlenen gerçek kişiyi,</w:t>
      </w:r>
    </w:p>
    <w:p w14:paraId="290AF2D2"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İmha: Kişisel verilerin silinmesi, yok edilmesi veya anonim hale getirilmesini,</w:t>
      </w:r>
    </w:p>
    <w:p w14:paraId="24123769"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Kanun: 24/3/2016 tarihli ve 6698 Sayılı Kişisel Verilerin Korunması Kanununu,</w:t>
      </w:r>
    </w:p>
    <w:p w14:paraId="69E477CE"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Kayıt ortamı: Tamamen veya kısmen otomatik olan ya da herhangi bir veri kayıt sisteminin parçası olmak kaydıyla otomatik olmayan yollarla işlenen kişisel verilerin bulunduğu her türlü ortamı,</w:t>
      </w:r>
    </w:p>
    <w:p w14:paraId="7CD510AB"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Kişisel veri saklama ve imha politikası: Veri sorumlularının, kişisel verilerin işlendikleri amaç için gerekli olan azami süreyi belirleme işlemi ile silme, yok etme ve anonim hale getirme işlemi için dayanak yaptıkları politikayı,</w:t>
      </w:r>
    </w:p>
    <w:p w14:paraId="14ED7379"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lastRenderedPageBreak/>
        <w:t>Veri kaybı/sızıntısı önleme (DLP): Kişisel verilerin, yanlışlıkla ya da kötü niyetli kişilerce kurum dışına çıkarılmasına engel olan ya da engel olmadan işlemi raporlamaya yarayan güvenlik yazılımını,</w:t>
      </w:r>
    </w:p>
    <w:p w14:paraId="7473AC77"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Veri kayıt sistemi: Kişisel verilerin belirli kriterlere göre yapılandırılarak işlendiği kayıt sistemini, ifade eder. Bu metinde yer almayan tanımlamalar da Kanun hükümleri geçerlidir. </w:t>
      </w:r>
    </w:p>
    <w:p w14:paraId="14AC4453"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Prizma</w:t>
      </w:r>
      <w:r w:rsidRPr="00E656DF">
        <w:rPr>
          <w:rFonts w:ascii="Tahoma" w:hAnsi="Tahoma" w:cs="Tahoma"/>
          <w:sz w:val="24"/>
          <w:szCs w:val="24"/>
        </w:rPr>
        <w:tab/>
        <w:t xml:space="preserve"> </w:t>
      </w:r>
      <w:r w:rsidRPr="00E656DF">
        <w:rPr>
          <w:rFonts w:ascii="Tahoma" w:hAnsi="Tahoma" w:cs="Tahoma"/>
          <w:sz w:val="24"/>
          <w:szCs w:val="24"/>
        </w:rPr>
        <w:tab/>
        <w:t>: Prizma Mekanik Montaj Proje Mühendislik İnşaat San ve Tic.  A.Ş.’</w:t>
      </w:r>
      <w:proofErr w:type="spellStart"/>
      <w:r w:rsidRPr="00E656DF">
        <w:rPr>
          <w:rFonts w:ascii="Tahoma" w:hAnsi="Tahoma" w:cs="Tahoma"/>
          <w:sz w:val="24"/>
          <w:szCs w:val="24"/>
        </w:rPr>
        <w:t>ni</w:t>
      </w:r>
      <w:proofErr w:type="spellEnd"/>
      <w:r w:rsidRPr="00E656DF">
        <w:rPr>
          <w:rFonts w:ascii="Tahoma" w:hAnsi="Tahoma" w:cs="Tahoma"/>
          <w:sz w:val="24"/>
          <w:szCs w:val="24"/>
        </w:rPr>
        <w:t>,</w:t>
      </w:r>
    </w:p>
    <w:p w14:paraId="2FC5D7A1"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Onay Mercii</w:t>
      </w:r>
      <w:r w:rsidRPr="00E656DF">
        <w:rPr>
          <w:rFonts w:ascii="Tahoma" w:hAnsi="Tahoma" w:cs="Tahoma"/>
          <w:sz w:val="24"/>
          <w:szCs w:val="24"/>
        </w:rPr>
        <w:tab/>
        <w:t>: İlgili kanunlar gereğince mimarlar, mühendisler tarafından hazırlanan projeleri kontrol, onay ya da reddetmeye yetkili kurum</w:t>
      </w:r>
    </w:p>
    <w:p w14:paraId="53EE0D29"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Proje Müellifi    </w:t>
      </w:r>
      <w:r w:rsidRPr="00E656DF">
        <w:rPr>
          <w:rFonts w:ascii="Tahoma" w:hAnsi="Tahoma" w:cs="Tahoma"/>
          <w:sz w:val="24"/>
          <w:szCs w:val="24"/>
        </w:rPr>
        <w:tab/>
        <w:t xml:space="preserve">: İlgili kanunlar ve yönetmeliklere göre elektrik/doğalgaz tesisat projesini yürürlükte bulunan kanun, yönetmelik, şartname </w:t>
      </w:r>
      <w:proofErr w:type="spellStart"/>
      <w:r w:rsidRPr="00E656DF">
        <w:rPr>
          <w:rFonts w:ascii="Tahoma" w:hAnsi="Tahoma" w:cs="Tahoma"/>
          <w:sz w:val="24"/>
          <w:szCs w:val="24"/>
        </w:rPr>
        <w:t>vs</w:t>
      </w:r>
      <w:proofErr w:type="spellEnd"/>
      <w:r w:rsidRPr="00E656DF">
        <w:rPr>
          <w:rFonts w:ascii="Tahoma" w:hAnsi="Tahoma" w:cs="Tahoma"/>
          <w:sz w:val="24"/>
          <w:szCs w:val="24"/>
        </w:rPr>
        <w:t xml:space="preserve"> mevzuata uygun olarak Proje Hazırlama yetkisine sahip, veri girişi yapan gerçek kişiyi ve/veya bu gerçek kişilerin bağlı olduğu tüzel kişilikleri,</w:t>
      </w:r>
    </w:p>
    <w:p w14:paraId="6E7BB748"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Prizma Mühendislik Yazılımları </w:t>
      </w:r>
      <w:proofErr w:type="gramStart"/>
      <w:r w:rsidRPr="00E656DF">
        <w:rPr>
          <w:rFonts w:ascii="Tahoma" w:hAnsi="Tahoma" w:cs="Tahoma"/>
          <w:sz w:val="24"/>
          <w:szCs w:val="24"/>
        </w:rPr>
        <w:t xml:space="preserve">  :</w:t>
      </w:r>
      <w:proofErr w:type="gramEnd"/>
      <w:r w:rsidRPr="00E656DF">
        <w:rPr>
          <w:rFonts w:ascii="Tahoma" w:hAnsi="Tahoma" w:cs="Tahoma"/>
          <w:sz w:val="24"/>
          <w:szCs w:val="24"/>
        </w:rPr>
        <w:t xml:space="preserve"> </w:t>
      </w:r>
      <w:proofErr w:type="spellStart"/>
      <w:r w:rsidRPr="00E656DF">
        <w:rPr>
          <w:rFonts w:ascii="Tahoma" w:hAnsi="Tahoma" w:cs="Tahoma"/>
          <w:sz w:val="24"/>
          <w:szCs w:val="24"/>
        </w:rPr>
        <w:t>Prizma’ya</w:t>
      </w:r>
      <w:proofErr w:type="spellEnd"/>
      <w:r w:rsidRPr="00E656DF">
        <w:rPr>
          <w:rFonts w:ascii="Tahoma" w:hAnsi="Tahoma" w:cs="Tahoma"/>
          <w:sz w:val="24"/>
          <w:szCs w:val="24"/>
        </w:rPr>
        <w:t xml:space="preserve"> ait, sektöre özelleştirilmiş (elektrik/doğalgaz/mimari </w:t>
      </w:r>
      <w:proofErr w:type="spellStart"/>
      <w:r w:rsidRPr="00E656DF">
        <w:rPr>
          <w:rFonts w:ascii="Tahoma" w:hAnsi="Tahoma" w:cs="Tahoma"/>
          <w:sz w:val="24"/>
          <w:szCs w:val="24"/>
        </w:rPr>
        <w:t>vs</w:t>
      </w:r>
      <w:proofErr w:type="spellEnd"/>
      <w:r w:rsidRPr="00E656DF">
        <w:rPr>
          <w:rFonts w:ascii="Tahoma" w:hAnsi="Tahoma" w:cs="Tahoma"/>
          <w:sz w:val="24"/>
          <w:szCs w:val="24"/>
        </w:rPr>
        <w:t xml:space="preserve">) tasarım programları, Mimari/Elektrik/Doğalgaz Projelerinin, müellifler tarafından hazırlanmasını ve internet üzerinden Onay Merciine  gönderimini sağlayan, projelerin onay merci ve/veya Prizma bünyesinde bulunan dijital arşiv sistemi için e-imza ile imzalanmış PDF dosyasını ve eklerini oluşturan yazılımı. </w:t>
      </w:r>
    </w:p>
    <w:p w14:paraId="1B3339BF"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Viewer Programı </w:t>
      </w:r>
      <w:r w:rsidRPr="00E656DF">
        <w:rPr>
          <w:rFonts w:ascii="Tahoma" w:hAnsi="Tahoma" w:cs="Tahoma"/>
          <w:sz w:val="24"/>
          <w:szCs w:val="24"/>
        </w:rPr>
        <w:tab/>
        <w:t>: Prizma Mühendislik Yazılımları ile telif edilen projeleri dijital ortamda izleme ve onay amacı ile kullanılan onay modülünü,</w:t>
      </w:r>
    </w:p>
    <w:p w14:paraId="173B2024"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Proje </w:t>
      </w:r>
      <w:r w:rsidRPr="00E656DF">
        <w:rPr>
          <w:rFonts w:ascii="Tahoma" w:hAnsi="Tahoma" w:cs="Tahoma"/>
          <w:sz w:val="24"/>
          <w:szCs w:val="24"/>
        </w:rPr>
        <w:tab/>
      </w:r>
      <w:r w:rsidRPr="00E656DF">
        <w:rPr>
          <w:rFonts w:ascii="Tahoma" w:hAnsi="Tahoma" w:cs="Tahoma"/>
          <w:sz w:val="24"/>
          <w:szCs w:val="24"/>
        </w:rPr>
        <w:tab/>
      </w:r>
      <w:r w:rsidRPr="00E656DF">
        <w:rPr>
          <w:rFonts w:ascii="Tahoma" w:hAnsi="Tahoma" w:cs="Tahoma"/>
          <w:sz w:val="24"/>
          <w:szCs w:val="24"/>
        </w:rPr>
        <w:tab/>
        <w:t>: Onay Mercii tarafından onaylanmak üzere proje müellifince hazırlanmış olan mimari, doğalgaz, elektrik tesisat ve orta gerilim projelerini,</w:t>
      </w:r>
    </w:p>
    <w:p w14:paraId="524CD10E"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Dijital Proje</w:t>
      </w:r>
      <w:r w:rsidRPr="00E656DF">
        <w:rPr>
          <w:rFonts w:ascii="Tahoma" w:hAnsi="Tahoma" w:cs="Tahoma"/>
          <w:sz w:val="24"/>
          <w:szCs w:val="24"/>
        </w:rPr>
        <w:tab/>
      </w:r>
      <w:r w:rsidRPr="00E656DF">
        <w:rPr>
          <w:rFonts w:ascii="Tahoma" w:hAnsi="Tahoma" w:cs="Tahoma"/>
          <w:sz w:val="24"/>
          <w:szCs w:val="24"/>
        </w:rPr>
        <w:tab/>
        <w:t xml:space="preserve">: Onay </w:t>
      </w:r>
      <w:proofErr w:type="gramStart"/>
      <w:r w:rsidRPr="00E656DF">
        <w:rPr>
          <w:rFonts w:ascii="Tahoma" w:hAnsi="Tahoma" w:cs="Tahoma"/>
          <w:sz w:val="24"/>
          <w:szCs w:val="24"/>
        </w:rPr>
        <w:t>Mercii  tarafından</w:t>
      </w:r>
      <w:proofErr w:type="gramEnd"/>
      <w:r w:rsidRPr="00E656DF">
        <w:rPr>
          <w:rFonts w:ascii="Tahoma" w:hAnsi="Tahoma" w:cs="Tahoma"/>
          <w:sz w:val="24"/>
          <w:szCs w:val="24"/>
        </w:rPr>
        <w:t xml:space="preserve"> kabule esas, bilgisayar ve dijital ortamda Proje Müellifi tarafından </w:t>
      </w:r>
      <w:bookmarkStart w:id="1" w:name="_Hlk517963263"/>
      <w:r w:rsidRPr="00E656DF">
        <w:rPr>
          <w:rFonts w:ascii="Tahoma" w:hAnsi="Tahoma" w:cs="Tahoma"/>
          <w:sz w:val="24"/>
          <w:szCs w:val="24"/>
        </w:rPr>
        <w:t xml:space="preserve">Prizma Mühendislik Yazılımları </w:t>
      </w:r>
      <w:bookmarkEnd w:id="1"/>
      <w:r w:rsidRPr="00E656DF">
        <w:rPr>
          <w:rFonts w:ascii="Tahoma" w:hAnsi="Tahoma" w:cs="Tahoma"/>
          <w:sz w:val="24"/>
          <w:szCs w:val="24"/>
        </w:rPr>
        <w:t>ile hazırlanmış, ve dijital  imza ile  imzalanmış ve  internet üzerinden Onay Merciine gönderilmiş  projeleri,</w:t>
      </w:r>
    </w:p>
    <w:p w14:paraId="67FCE6F7"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Dijital İmzalı </w:t>
      </w:r>
      <w:proofErr w:type="gramStart"/>
      <w:r w:rsidRPr="00E656DF">
        <w:rPr>
          <w:rFonts w:ascii="Tahoma" w:hAnsi="Tahoma" w:cs="Tahoma"/>
          <w:sz w:val="24"/>
          <w:szCs w:val="24"/>
        </w:rPr>
        <w:t>PDF :</w:t>
      </w:r>
      <w:proofErr w:type="gramEnd"/>
      <w:r w:rsidRPr="00E656DF">
        <w:rPr>
          <w:rFonts w:ascii="Tahoma" w:hAnsi="Tahoma" w:cs="Tahoma"/>
          <w:sz w:val="24"/>
          <w:szCs w:val="24"/>
        </w:rPr>
        <w:t xml:space="preserve"> Elektronik imza sahibi tarafından Prizma Mühendislik Yazılımları ile dijital olarak üretilmiş  projelerin ıslak imzalı  kağıt çıktı formatının hukuki dijital karşılığını ifade eder.</w:t>
      </w:r>
    </w:p>
    <w:p w14:paraId="6C358C9C" w14:textId="77777777" w:rsidR="00E656DF" w:rsidRPr="00E656DF" w:rsidRDefault="00E656DF" w:rsidP="00E656DF">
      <w:pPr>
        <w:jc w:val="both"/>
        <w:rPr>
          <w:rFonts w:ascii="Tahoma" w:hAnsi="Tahoma" w:cs="Tahoma"/>
          <w:sz w:val="24"/>
          <w:szCs w:val="24"/>
        </w:rPr>
      </w:pPr>
    </w:p>
    <w:p w14:paraId="5D6038AD" w14:textId="77777777" w:rsidR="00E656DF" w:rsidRPr="00E656DF" w:rsidRDefault="00E656DF" w:rsidP="00E656DF">
      <w:pPr>
        <w:jc w:val="both"/>
        <w:rPr>
          <w:rFonts w:ascii="Tahoma" w:hAnsi="Tahoma" w:cs="Tahoma"/>
          <w:b/>
          <w:bCs/>
          <w:sz w:val="24"/>
          <w:szCs w:val="24"/>
        </w:rPr>
      </w:pPr>
      <w:r w:rsidRPr="00E656DF">
        <w:rPr>
          <w:rFonts w:ascii="Tahoma" w:hAnsi="Tahoma" w:cs="Tahoma"/>
          <w:b/>
          <w:bCs/>
          <w:sz w:val="24"/>
          <w:szCs w:val="24"/>
        </w:rPr>
        <w:t>9) KİŞİSEL VERİLERİN TOPLANMA YÖNTEMİ</w:t>
      </w:r>
    </w:p>
    <w:p w14:paraId="4F6B365D" w14:textId="77777777" w:rsidR="00E656DF" w:rsidRPr="00E656DF" w:rsidRDefault="00E656DF" w:rsidP="00E656DF">
      <w:pPr>
        <w:jc w:val="both"/>
        <w:rPr>
          <w:rFonts w:ascii="Tahoma" w:hAnsi="Tahoma" w:cs="Tahoma"/>
          <w:sz w:val="24"/>
          <w:szCs w:val="24"/>
        </w:rPr>
      </w:pPr>
    </w:p>
    <w:p w14:paraId="5F116EBE"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lastRenderedPageBreak/>
        <w:t xml:space="preserve">Şirketimizin hizmet verdiği tüm kanallar (internet şubesi, çağrı merkezi, faks, e-imzalı belge ekleme, proje oluşturma, ödeme </w:t>
      </w:r>
      <w:proofErr w:type="gramStart"/>
      <w:r w:rsidRPr="00E656DF">
        <w:rPr>
          <w:rFonts w:ascii="Tahoma" w:hAnsi="Tahoma" w:cs="Tahoma"/>
          <w:sz w:val="24"/>
          <w:szCs w:val="24"/>
        </w:rPr>
        <w:t xml:space="preserve">yapma,  </w:t>
      </w:r>
      <w:proofErr w:type="spellStart"/>
      <w:r w:rsidRPr="00E656DF">
        <w:rPr>
          <w:rFonts w:ascii="Tahoma" w:hAnsi="Tahoma" w:cs="Tahoma"/>
          <w:sz w:val="24"/>
          <w:szCs w:val="24"/>
        </w:rPr>
        <w:t>vb</w:t>
      </w:r>
      <w:proofErr w:type="spellEnd"/>
      <w:proofErr w:type="gramEnd"/>
      <w:r w:rsidRPr="00E656DF">
        <w:rPr>
          <w:rFonts w:ascii="Tahoma" w:hAnsi="Tahoma" w:cs="Tahoma"/>
          <w:sz w:val="24"/>
          <w:szCs w:val="24"/>
        </w:rPr>
        <w:t xml:space="preserve">), şirket internet şubesi ve çağrı merkezi gibi bilumum dijital kanallar aracılığıyla kişisel verileriniz sözlü, yazılı veya elektronik ortamda,  tamamen veya kısmen otomatik olan veya olmayan, işbirliği yapılan kurum ve kuruluşlar, resmi kurumlar ve diğer 3. Kişiler de dahil olmak üzere çeşitli yöntemlerle toplanabilir. </w:t>
      </w:r>
    </w:p>
    <w:p w14:paraId="3AD24A83" w14:textId="77777777" w:rsidR="00E656DF" w:rsidRPr="00E656DF" w:rsidRDefault="00E656DF" w:rsidP="00E656DF">
      <w:pPr>
        <w:jc w:val="both"/>
        <w:rPr>
          <w:rFonts w:ascii="Tahoma" w:hAnsi="Tahoma" w:cs="Tahoma"/>
          <w:b/>
          <w:bCs/>
          <w:sz w:val="24"/>
          <w:szCs w:val="24"/>
        </w:rPr>
      </w:pPr>
      <w:r w:rsidRPr="00E656DF">
        <w:rPr>
          <w:rFonts w:ascii="Tahoma" w:hAnsi="Tahoma" w:cs="Tahoma"/>
          <w:b/>
          <w:bCs/>
          <w:sz w:val="24"/>
          <w:szCs w:val="24"/>
        </w:rPr>
        <w:t>10) KİŞİSEL VERİ GÜVENLİĞİ</w:t>
      </w:r>
    </w:p>
    <w:p w14:paraId="3081551D"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Tüm kişisel verileriniz, </w:t>
      </w:r>
      <w:proofErr w:type="spellStart"/>
      <w:r w:rsidRPr="00E656DF">
        <w:rPr>
          <w:rFonts w:ascii="Tahoma" w:hAnsi="Tahoma" w:cs="Tahoma"/>
          <w:sz w:val="24"/>
          <w:szCs w:val="24"/>
        </w:rPr>
        <w:t>Prizma’ya</w:t>
      </w:r>
      <w:proofErr w:type="spellEnd"/>
      <w:r w:rsidRPr="00E656DF">
        <w:rPr>
          <w:rFonts w:ascii="Tahoma" w:hAnsi="Tahoma" w:cs="Tahoma"/>
          <w:sz w:val="24"/>
          <w:szCs w:val="24"/>
        </w:rPr>
        <w:t xml:space="preserve"> ait ortak veri tabanında 6698 Sayılı Kişisel Verilerin Korunması Kanunu </w:t>
      </w:r>
      <w:proofErr w:type="spellStart"/>
      <w:r w:rsidRPr="00E656DF">
        <w:rPr>
          <w:rFonts w:ascii="Tahoma" w:hAnsi="Tahoma" w:cs="Tahoma"/>
          <w:sz w:val="24"/>
          <w:szCs w:val="24"/>
        </w:rPr>
        <w:t>md.</w:t>
      </w:r>
      <w:proofErr w:type="spellEnd"/>
      <w:r w:rsidRPr="00E656DF">
        <w:rPr>
          <w:rFonts w:ascii="Tahoma" w:hAnsi="Tahoma" w:cs="Tahoma"/>
          <w:sz w:val="24"/>
          <w:szCs w:val="24"/>
        </w:rPr>
        <w:t xml:space="preserve"> 12 doğrultusunda ve verilen hizmetin gerekleri ölçüsünde zorunlu paylaşım esasına uyularak saklanacak ve ticari amaçlarla kapsam dışı üçüncü kişilerle paylaşılmayacaktır. Prizma, kişisel veri barındıran bilişim sistemlerinin yetkisiz erişimlere ve hukuka aykırı veri işlemelere karşı korunmasını sağlamak amacıyla erişim yönetimi ve fiziksel güvenlik tedbirleri almaktadır.</w:t>
      </w:r>
    </w:p>
    <w:p w14:paraId="6CAB04FC" w14:textId="77777777" w:rsidR="00E656DF" w:rsidRPr="00E656DF" w:rsidRDefault="00E656DF" w:rsidP="00E656DF">
      <w:pPr>
        <w:jc w:val="both"/>
        <w:rPr>
          <w:rFonts w:ascii="Tahoma" w:hAnsi="Tahoma" w:cs="Tahoma"/>
          <w:b/>
          <w:bCs/>
          <w:sz w:val="24"/>
          <w:szCs w:val="24"/>
        </w:rPr>
      </w:pPr>
      <w:r w:rsidRPr="00E656DF">
        <w:rPr>
          <w:rFonts w:ascii="Tahoma" w:hAnsi="Tahoma" w:cs="Tahoma"/>
          <w:b/>
          <w:bCs/>
          <w:sz w:val="24"/>
          <w:szCs w:val="24"/>
        </w:rPr>
        <w:t xml:space="preserve">11) KİŞİSEL VERİLERİNİZİN GÜNCELLİĞİ </w:t>
      </w:r>
    </w:p>
    <w:p w14:paraId="77EB3460"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Proje Müellifi, online olarak web sitelerimiz, mobil uygulamalar üzerinden veya doğrudan Prizma ile iletişime geçerek paylaştıkları bilgilerin doğru ve güncel şekilde muhafaza edilmesinin 6698 Sayılı Kişisel Verilerin Korunması Kanunu anlamında kişisel verileri üzerinde sahip oldukları hakları kullanabilmeleri ve ilgili diğer mevzuat açısından doğacak sorumlulukların tamamen kendilerine ait olacağını kabul ve beyan etmişlerdir. Bu anlamda Prizma ile paylaşmış olduğu kişisel veriler ile ilgili güncellemeleri başvuru formu içerisinde belirtilen yöntem ve araçları kullanarak yapabilirler.</w:t>
      </w:r>
    </w:p>
    <w:p w14:paraId="15453865" w14:textId="77777777" w:rsidR="00E656DF" w:rsidRPr="00E656DF" w:rsidRDefault="00E656DF" w:rsidP="00E656DF">
      <w:pPr>
        <w:jc w:val="both"/>
        <w:rPr>
          <w:rFonts w:ascii="Tahoma" w:hAnsi="Tahoma" w:cs="Tahoma"/>
          <w:b/>
          <w:bCs/>
          <w:sz w:val="24"/>
          <w:szCs w:val="24"/>
        </w:rPr>
      </w:pPr>
      <w:r w:rsidRPr="00E656DF">
        <w:rPr>
          <w:rFonts w:ascii="Tahoma" w:hAnsi="Tahoma" w:cs="Tahoma"/>
          <w:b/>
          <w:bCs/>
          <w:sz w:val="24"/>
          <w:szCs w:val="24"/>
        </w:rPr>
        <w:t>12) KİŞİSEL VERİ AKTARIM İZNİ</w:t>
      </w:r>
    </w:p>
    <w:p w14:paraId="1B91355D"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Prizma, söz konusu kişisel verilerinizi yalnızca; müşterilerin açık rızasına istinaden veya mühendislik ilkeleri ve gereklerine istinaden veya tabi olduğumuz yasal mevzuat başta olmak üzere KVKK </w:t>
      </w:r>
      <w:proofErr w:type="spellStart"/>
      <w:r w:rsidRPr="00E656DF">
        <w:rPr>
          <w:rFonts w:ascii="Tahoma" w:hAnsi="Tahoma" w:cs="Tahoma"/>
          <w:sz w:val="24"/>
          <w:szCs w:val="24"/>
        </w:rPr>
        <w:t>md.</w:t>
      </w:r>
      <w:proofErr w:type="spellEnd"/>
      <w:r w:rsidRPr="00E656DF">
        <w:rPr>
          <w:rFonts w:ascii="Tahoma" w:hAnsi="Tahoma" w:cs="Tahoma"/>
          <w:sz w:val="24"/>
          <w:szCs w:val="24"/>
        </w:rPr>
        <w:t xml:space="preserve"> 5/f.2’de öngörülen diğer hallerde, yasal bir zorunluluk gereği bu verileri talep etmeye yetkili kılınmış olan kamu kurum veya kuruluşları ile yeterli güvenlik önlemleri alınmak kaydıyla, faaliyetlerimiz gereği anlaşmalı olduğumuz kurumlar, tedarikçiler yetkili satıcılar/bayiiler/iş ortaklarımız ile paylaşabilecektir. Faaliyetlerimizin gereği anlaşmalı olduğumuz kurumlar, tedarikçiler yetkili satıcılar/bayiiler/iş ortaklarımız hakkında metin sonunda bulunan başvuru formu içerisinde belirtilen araç ve yöntemleri kullanarak bilgi edinebilirsiniz. Kişisel veriler; </w:t>
      </w:r>
      <w:proofErr w:type="spellStart"/>
      <w:r w:rsidRPr="00E656DF">
        <w:rPr>
          <w:rFonts w:ascii="Tahoma" w:hAnsi="Tahoma" w:cs="Tahoma"/>
          <w:sz w:val="24"/>
          <w:szCs w:val="24"/>
        </w:rPr>
        <w:t>Prizma’nın</w:t>
      </w:r>
      <w:proofErr w:type="spellEnd"/>
      <w:r w:rsidRPr="00E656DF">
        <w:rPr>
          <w:rFonts w:ascii="Tahoma" w:hAnsi="Tahoma" w:cs="Tahoma"/>
          <w:sz w:val="24"/>
          <w:szCs w:val="24"/>
        </w:rPr>
        <w:t xml:space="preserve"> hizmetlerinden daha verimli bir şekilde yararlanabilmeniz adına, açık rızanıza istinaden veya tabi olunan yasal mevzuat başta olmak üzere KVKK </w:t>
      </w:r>
      <w:proofErr w:type="spellStart"/>
      <w:r w:rsidRPr="00E656DF">
        <w:rPr>
          <w:rFonts w:ascii="Tahoma" w:hAnsi="Tahoma" w:cs="Tahoma"/>
          <w:sz w:val="24"/>
          <w:szCs w:val="24"/>
        </w:rPr>
        <w:t>md.</w:t>
      </w:r>
      <w:proofErr w:type="spellEnd"/>
      <w:r w:rsidRPr="00E656DF">
        <w:rPr>
          <w:rFonts w:ascii="Tahoma" w:hAnsi="Tahoma" w:cs="Tahoma"/>
          <w:sz w:val="24"/>
          <w:szCs w:val="24"/>
        </w:rPr>
        <w:t xml:space="preserve"> 5/f.2’de öngörülen diğer hallerde, işbu Kişisel Verilerin Korunması Politikası ile belirlenen amaçlar ve kapsam dışında kullanılmamak kaydı ile gerekli tüm güvenlik tedbirleri de alınarak işlenecek ve yasal saklama süresince veya işleme amacının gerekli kıldığı süre </w:t>
      </w:r>
      <w:r w:rsidRPr="00E656DF">
        <w:rPr>
          <w:rFonts w:ascii="Tahoma" w:hAnsi="Tahoma" w:cs="Tahoma"/>
          <w:sz w:val="24"/>
          <w:szCs w:val="24"/>
        </w:rPr>
        <w:lastRenderedPageBreak/>
        <w:t xml:space="preserve">boyunca veya İlgili </w:t>
      </w:r>
      <w:proofErr w:type="spellStart"/>
      <w:r w:rsidRPr="00E656DF">
        <w:rPr>
          <w:rFonts w:ascii="Tahoma" w:hAnsi="Tahoma" w:cs="Tahoma"/>
          <w:sz w:val="24"/>
          <w:szCs w:val="24"/>
        </w:rPr>
        <w:t>Kişi’yle</w:t>
      </w:r>
      <w:proofErr w:type="spellEnd"/>
      <w:r w:rsidRPr="00E656DF">
        <w:rPr>
          <w:rFonts w:ascii="Tahoma" w:hAnsi="Tahoma" w:cs="Tahoma"/>
          <w:sz w:val="24"/>
          <w:szCs w:val="24"/>
        </w:rPr>
        <w:t xml:space="preserve"> ve Onay Merci ile sözleşmemiz devam ettiği müddetçe ve ancak en çok Dijital Projeye </w:t>
      </w:r>
      <w:proofErr w:type="gramStart"/>
      <w:r w:rsidRPr="00E656DF">
        <w:rPr>
          <w:rFonts w:ascii="Tahoma" w:hAnsi="Tahoma" w:cs="Tahoma"/>
          <w:sz w:val="24"/>
          <w:szCs w:val="24"/>
        </w:rPr>
        <w:t>esas  tesisat</w:t>
      </w:r>
      <w:proofErr w:type="gramEnd"/>
      <w:r w:rsidRPr="00E656DF">
        <w:rPr>
          <w:rFonts w:ascii="Tahoma" w:hAnsi="Tahoma" w:cs="Tahoma"/>
          <w:sz w:val="24"/>
          <w:szCs w:val="24"/>
        </w:rPr>
        <w:t xml:space="preserve"> / bina ömrü süresince saklanacaktır. Kişisel Verilerin Korunması Politikasında belirtilen amaçlarla işlenmiş olan kişisel verileriniz; 6698 Sayılı Kanun </w:t>
      </w:r>
      <w:proofErr w:type="spellStart"/>
      <w:r w:rsidRPr="00E656DF">
        <w:rPr>
          <w:rFonts w:ascii="Tahoma" w:hAnsi="Tahoma" w:cs="Tahoma"/>
          <w:sz w:val="24"/>
          <w:szCs w:val="24"/>
        </w:rPr>
        <w:t>md.</w:t>
      </w:r>
      <w:proofErr w:type="spellEnd"/>
      <w:r w:rsidRPr="00E656DF">
        <w:rPr>
          <w:rFonts w:ascii="Tahoma" w:hAnsi="Tahoma" w:cs="Tahoma"/>
          <w:sz w:val="24"/>
          <w:szCs w:val="24"/>
        </w:rPr>
        <w:t xml:space="preserve"> 7/f.1’e göre işlenmesi gerektiren amaç ortadan kalktığında ve 6102 Sayılı Türk Ticaret Kanunu </w:t>
      </w:r>
      <w:proofErr w:type="spellStart"/>
      <w:r w:rsidRPr="00E656DF">
        <w:rPr>
          <w:rFonts w:ascii="Tahoma" w:hAnsi="Tahoma" w:cs="Tahoma"/>
          <w:sz w:val="24"/>
          <w:szCs w:val="24"/>
        </w:rPr>
        <w:t>md.</w:t>
      </w:r>
      <w:proofErr w:type="spellEnd"/>
      <w:r w:rsidRPr="00E656DF">
        <w:rPr>
          <w:rFonts w:ascii="Tahoma" w:hAnsi="Tahoma" w:cs="Tahoma"/>
          <w:sz w:val="24"/>
          <w:szCs w:val="24"/>
        </w:rPr>
        <w:t xml:space="preserve"> 82 ve Türk Ceza Kanunu </w:t>
      </w:r>
      <w:proofErr w:type="spellStart"/>
      <w:r w:rsidRPr="00E656DF">
        <w:rPr>
          <w:rFonts w:ascii="Tahoma" w:hAnsi="Tahoma" w:cs="Tahoma"/>
          <w:sz w:val="24"/>
          <w:szCs w:val="24"/>
        </w:rPr>
        <w:t>md.</w:t>
      </w:r>
      <w:proofErr w:type="spellEnd"/>
      <w:r w:rsidRPr="00E656DF">
        <w:rPr>
          <w:rFonts w:ascii="Tahoma" w:hAnsi="Tahoma" w:cs="Tahoma"/>
          <w:sz w:val="24"/>
          <w:szCs w:val="24"/>
        </w:rPr>
        <w:t xml:space="preserve"> 138’e göre ise Kanunların belirlediği süreler geçince tarafımızca ilgili yönetmelik hükümlerince silinir, yok edilir veya anonim hale getirilerek kullanılmaya devam edilir.</w:t>
      </w:r>
    </w:p>
    <w:p w14:paraId="087914A1" w14:textId="06E45924" w:rsidR="00E656DF" w:rsidRPr="00E656DF" w:rsidRDefault="00E54EF1" w:rsidP="00E656DF">
      <w:pPr>
        <w:jc w:val="both"/>
        <w:rPr>
          <w:rFonts w:ascii="Tahoma" w:hAnsi="Tahoma" w:cs="Tahoma"/>
          <w:sz w:val="24"/>
          <w:szCs w:val="24"/>
        </w:rPr>
      </w:pPr>
      <w:r>
        <w:rPr>
          <w:rFonts w:ascii="Tahoma" w:hAnsi="Tahoma" w:cs="Tahoma"/>
          <w:sz w:val="24"/>
          <w:szCs w:val="24"/>
        </w:rPr>
        <w:t>E</w:t>
      </w:r>
      <w:r w:rsidR="00E656DF" w:rsidRPr="00E656DF">
        <w:rPr>
          <w:rFonts w:ascii="Tahoma" w:hAnsi="Tahoma" w:cs="Tahoma"/>
          <w:sz w:val="24"/>
          <w:szCs w:val="24"/>
        </w:rPr>
        <w:t>k 1</w:t>
      </w:r>
    </w:p>
    <w:p w14:paraId="449E5664" w14:textId="77777777" w:rsidR="00E656DF" w:rsidRPr="00E656DF" w:rsidRDefault="00E656DF" w:rsidP="00E656DF">
      <w:pPr>
        <w:jc w:val="center"/>
        <w:rPr>
          <w:rFonts w:ascii="Tahoma" w:hAnsi="Tahoma" w:cs="Tahoma"/>
          <w:b/>
          <w:bCs/>
          <w:sz w:val="28"/>
          <w:szCs w:val="28"/>
        </w:rPr>
      </w:pPr>
      <w:r w:rsidRPr="00E656DF">
        <w:rPr>
          <w:rFonts w:ascii="Tahoma" w:hAnsi="Tahoma" w:cs="Tahoma"/>
          <w:b/>
          <w:bCs/>
          <w:sz w:val="28"/>
          <w:szCs w:val="28"/>
        </w:rPr>
        <w:t>KİŞİSEL VERİLERİN KORUNMASI FORMU</w:t>
      </w:r>
    </w:p>
    <w:p w14:paraId="08334B3C" w14:textId="013C805D" w:rsidR="00E656DF" w:rsidRPr="00E656DF" w:rsidRDefault="00E656DF" w:rsidP="00E656DF">
      <w:pPr>
        <w:jc w:val="both"/>
        <w:rPr>
          <w:rFonts w:ascii="Tahoma" w:hAnsi="Tahoma" w:cs="Tahoma"/>
          <w:sz w:val="24"/>
          <w:szCs w:val="24"/>
        </w:rPr>
      </w:pPr>
    </w:p>
    <w:p w14:paraId="32D9E3E9"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PRİZMA MEKANİK MONTAJ PROJE MÜHENDİSLİK İNŞAAT SANAYİ TİCARET ANONİM ŞİRKETİ (“Prizma”)</w:t>
      </w:r>
    </w:p>
    <w:p w14:paraId="6C093470"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KVKK BAŞVURU FORMU </w:t>
      </w:r>
    </w:p>
    <w:p w14:paraId="382DA1E0"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 </w:t>
      </w:r>
    </w:p>
    <w:p w14:paraId="49A7EB83"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Başvuru Şekli</w:t>
      </w:r>
    </w:p>
    <w:p w14:paraId="4A02D1F6"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 </w:t>
      </w:r>
    </w:p>
    <w:p w14:paraId="693DAE3F"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6698 Sayılı Kişisel Verilerin Korunması Kanunu (“KVKK”), kişisel verisi işlenen gerçek kişilerin (“İlgili Kişi”) kişisel verileri üzerindeki haklarını kullanmak amacıyla veri sorumlusuna yapacağı başvurunun “yazılı veya Kişisel Verileri Koruma Kurulu’nun belirleyeceği diğer yöntemlerle iletileceğini ifade etmektedir.</w:t>
      </w:r>
    </w:p>
    <w:p w14:paraId="7E528598"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 </w:t>
      </w:r>
    </w:p>
    <w:p w14:paraId="3EDC08D6"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Kurul tarafından belirlenecek diğer yöntemler saklı kalmak üzere Prizma tarafından mevzuatımızın “yazılılık” kriteri dikkate alınarak İlgili </w:t>
      </w:r>
      <w:proofErr w:type="spellStart"/>
      <w:r w:rsidRPr="00E656DF">
        <w:rPr>
          <w:rFonts w:ascii="Tahoma" w:hAnsi="Tahoma" w:cs="Tahoma"/>
          <w:sz w:val="24"/>
          <w:szCs w:val="24"/>
        </w:rPr>
        <w:t>Kişi’ler</w:t>
      </w:r>
      <w:proofErr w:type="spellEnd"/>
      <w:r w:rsidRPr="00E656DF">
        <w:rPr>
          <w:rFonts w:ascii="Tahoma" w:hAnsi="Tahoma" w:cs="Tahoma"/>
          <w:sz w:val="24"/>
          <w:szCs w:val="24"/>
        </w:rPr>
        <w:t xml:space="preserve"> için belirlenen başvuru yöntemleri aşağıda yer almaktadır. İlgili </w:t>
      </w:r>
      <w:proofErr w:type="spellStart"/>
      <w:r w:rsidRPr="00E656DF">
        <w:rPr>
          <w:rFonts w:ascii="Tahoma" w:hAnsi="Tahoma" w:cs="Tahoma"/>
          <w:sz w:val="24"/>
          <w:szCs w:val="24"/>
        </w:rPr>
        <w:t>Kişi’ler</w:t>
      </w:r>
      <w:proofErr w:type="spellEnd"/>
      <w:r w:rsidRPr="00E656DF">
        <w:rPr>
          <w:rFonts w:ascii="Tahoma" w:hAnsi="Tahoma" w:cs="Tahoma"/>
          <w:sz w:val="24"/>
          <w:szCs w:val="24"/>
        </w:rPr>
        <w:t>, işbu formu esas alarak, aşağıda belirtilen yöntemlerden birini kullanarak başvuru yapabileceklerdir. Bu doğrultuda, İlgili Kişi;</w:t>
      </w:r>
    </w:p>
    <w:p w14:paraId="1A4BD3E2"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 </w:t>
      </w:r>
    </w:p>
    <w:p w14:paraId="6A0C4C48"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  </w:t>
      </w:r>
      <w:hyperlink r:id="rId12" w:history="1">
        <w:r w:rsidRPr="00E656DF">
          <w:rPr>
            <w:rStyle w:val="Kpr"/>
            <w:rFonts w:ascii="Tahoma" w:hAnsi="Tahoma" w:cs="Tahoma"/>
            <w:sz w:val="24"/>
            <w:szCs w:val="24"/>
          </w:rPr>
          <w:t>kvkk@prizmamekanik.com</w:t>
        </w:r>
      </w:hyperlink>
      <w:r w:rsidRPr="00E656DF">
        <w:rPr>
          <w:rFonts w:ascii="Tahoma" w:hAnsi="Tahoma" w:cs="Tahoma"/>
          <w:sz w:val="24"/>
          <w:szCs w:val="24"/>
        </w:rPr>
        <w:t xml:space="preserve"> adresine bir e-posta göndererek, veya</w:t>
      </w:r>
    </w:p>
    <w:p w14:paraId="74D7556C"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 Bu formu doldurup çıktısını alarak üzerine atacağı el yazısı imzası ile, </w:t>
      </w:r>
      <w:proofErr w:type="spellStart"/>
      <w:r w:rsidRPr="00E656DF">
        <w:rPr>
          <w:rFonts w:ascii="Tahoma" w:hAnsi="Tahoma" w:cs="Tahoma"/>
          <w:sz w:val="24"/>
          <w:szCs w:val="24"/>
        </w:rPr>
        <w:t>Servergazi</w:t>
      </w:r>
      <w:proofErr w:type="spellEnd"/>
      <w:r w:rsidRPr="00E656DF">
        <w:rPr>
          <w:rFonts w:ascii="Tahoma" w:hAnsi="Tahoma" w:cs="Tahoma"/>
          <w:sz w:val="24"/>
          <w:szCs w:val="24"/>
        </w:rPr>
        <w:t xml:space="preserve"> Mahallesi Çilek Sokak n: 42 </w:t>
      </w:r>
      <w:proofErr w:type="spellStart"/>
      <w:r w:rsidRPr="00E656DF">
        <w:rPr>
          <w:rFonts w:ascii="Tahoma" w:hAnsi="Tahoma" w:cs="Tahoma"/>
          <w:sz w:val="24"/>
          <w:szCs w:val="24"/>
        </w:rPr>
        <w:t>Merkezefendi</w:t>
      </w:r>
      <w:proofErr w:type="spellEnd"/>
      <w:r w:rsidRPr="00E656DF">
        <w:rPr>
          <w:rFonts w:ascii="Tahoma" w:hAnsi="Tahoma" w:cs="Tahoma"/>
          <w:sz w:val="24"/>
          <w:szCs w:val="24"/>
        </w:rPr>
        <w:t>/Denizli adresine yapacağı şahsi başvuru ile veya noter marifetiyle    başvuruda bulunabilir.</w:t>
      </w:r>
    </w:p>
    <w:p w14:paraId="03F50653"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lastRenderedPageBreak/>
        <w:t xml:space="preserve"> </w:t>
      </w:r>
    </w:p>
    <w:p w14:paraId="6A005BD1" w14:textId="77777777" w:rsidR="00E656DF" w:rsidRPr="00E656DF" w:rsidRDefault="00E656DF" w:rsidP="00E656DF">
      <w:pPr>
        <w:jc w:val="both"/>
        <w:rPr>
          <w:rFonts w:ascii="Tahoma" w:hAnsi="Tahoma" w:cs="Tahoma"/>
          <w:sz w:val="24"/>
          <w:szCs w:val="24"/>
        </w:rPr>
      </w:pPr>
      <w:r w:rsidRPr="00E656DF">
        <w:rPr>
          <w:rFonts w:ascii="Tahoma" w:hAnsi="Tahoma" w:cs="Tahoma"/>
          <w:sz w:val="24"/>
          <w:szCs w:val="24"/>
        </w:rPr>
        <w:t xml:space="preserve">Yukarıda öngörülen yöntemlerden biri ile </w:t>
      </w:r>
      <w:proofErr w:type="spellStart"/>
      <w:r w:rsidRPr="00E656DF">
        <w:rPr>
          <w:rFonts w:ascii="Tahoma" w:hAnsi="Tahoma" w:cs="Tahoma"/>
          <w:sz w:val="24"/>
          <w:szCs w:val="24"/>
        </w:rPr>
        <w:t>Prizma’ya</w:t>
      </w:r>
      <w:proofErr w:type="spellEnd"/>
      <w:r w:rsidRPr="00E656DF">
        <w:rPr>
          <w:rFonts w:ascii="Tahoma" w:hAnsi="Tahoma" w:cs="Tahoma"/>
          <w:sz w:val="24"/>
          <w:szCs w:val="24"/>
        </w:rPr>
        <w:t xml:space="preserve"> iletilen başvurular, talebin niteliğine göre en kısa sürede ve yasa gereği en geç 30 gün içinde kural olarak ücretsiz cevaplandırılacak olup, bu cevap İlgili </w:t>
      </w:r>
      <w:proofErr w:type="spellStart"/>
      <w:r w:rsidRPr="00E656DF">
        <w:rPr>
          <w:rFonts w:ascii="Tahoma" w:hAnsi="Tahoma" w:cs="Tahoma"/>
          <w:sz w:val="24"/>
          <w:szCs w:val="24"/>
        </w:rPr>
        <w:t>Kişi’ye</w:t>
      </w:r>
      <w:proofErr w:type="spellEnd"/>
      <w:r w:rsidRPr="00E656DF">
        <w:rPr>
          <w:rFonts w:ascii="Tahoma" w:hAnsi="Tahoma" w:cs="Tahoma"/>
          <w:sz w:val="24"/>
          <w:szCs w:val="24"/>
        </w:rPr>
        <w:t xml:space="preserve"> talepteki isteğine göre yazılı olarak veya elektronik ortamda bildirilecektir. Talebin ayrıca bir maliyet gerektirmesi durumunda Kişisel Verilerin Korunması Kurulu tarafından belirlenecek olan tarifedeki ücret İlgili </w:t>
      </w:r>
      <w:proofErr w:type="spellStart"/>
      <w:r w:rsidRPr="00E656DF">
        <w:rPr>
          <w:rFonts w:ascii="Tahoma" w:hAnsi="Tahoma" w:cs="Tahoma"/>
          <w:sz w:val="24"/>
          <w:szCs w:val="24"/>
        </w:rPr>
        <w:t>Kişi’ye</w:t>
      </w:r>
      <w:proofErr w:type="spellEnd"/>
      <w:r w:rsidRPr="00E656DF">
        <w:rPr>
          <w:rFonts w:ascii="Tahoma" w:hAnsi="Tahoma" w:cs="Tahoma"/>
          <w:sz w:val="24"/>
          <w:szCs w:val="24"/>
        </w:rPr>
        <w:t xml:space="preserve"> yansıtılacaktır.</w:t>
      </w:r>
    </w:p>
    <w:p w14:paraId="2ACF4D93" w14:textId="5FBB0D9B" w:rsidR="00E656DF" w:rsidRPr="00E923A5" w:rsidRDefault="00E656DF" w:rsidP="00E923A5">
      <w:pPr>
        <w:pStyle w:val="ListeParagraf"/>
        <w:numPr>
          <w:ilvl w:val="0"/>
          <w:numId w:val="1"/>
        </w:numPr>
        <w:jc w:val="both"/>
        <w:rPr>
          <w:rFonts w:ascii="Tahoma" w:hAnsi="Tahoma" w:cs="Tahoma"/>
          <w:sz w:val="24"/>
          <w:szCs w:val="24"/>
        </w:rPr>
      </w:pPr>
      <w:r w:rsidRPr="00E923A5">
        <w:rPr>
          <w:rFonts w:ascii="Tahoma" w:hAnsi="Tahoma" w:cs="Tahoma"/>
          <w:sz w:val="24"/>
          <w:szCs w:val="24"/>
        </w:rPr>
        <w:t>İlgili Kişinin İrtibat Bilgileri</w:t>
      </w:r>
    </w:p>
    <w:p w14:paraId="2C89E8C1" w14:textId="1C5A3F03" w:rsidR="00E923A5" w:rsidRPr="00E923A5" w:rsidRDefault="00E923A5" w:rsidP="00E923A5">
      <w:pPr>
        <w:jc w:val="both"/>
        <w:rPr>
          <w:rFonts w:ascii="Tahoma" w:hAnsi="Tahoma" w:cs="Tahoma"/>
          <w:sz w:val="24"/>
          <w:szCs w:val="24"/>
        </w:rPr>
      </w:pPr>
      <w:r>
        <w:rPr>
          <w:rFonts w:ascii="Tahoma" w:hAnsi="Tahoma" w:cs="Tahoma"/>
          <w:sz w:val="24"/>
          <w:szCs w:val="24"/>
        </w:rPr>
        <w:t>İlgili forma linki tıklayarak ulaşabilirsiniz. KVKK-FR-02 (LİNK)</w:t>
      </w:r>
    </w:p>
    <w:p w14:paraId="29BCDED0" w14:textId="77777777" w:rsidR="009A6A4D" w:rsidRPr="00E656DF" w:rsidRDefault="00D10BA0">
      <w:pPr>
        <w:rPr>
          <w:rFonts w:ascii="Tahoma" w:hAnsi="Tahoma" w:cs="Tahoma"/>
        </w:rPr>
      </w:pPr>
    </w:p>
    <w:sectPr w:rsidR="009A6A4D" w:rsidRPr="00E656DF" w:rsidSect="00EF3D1C">
      <w:headerReference w:type="default" r:id="rId13"/>
      <w:footerReference w:type="default" r:id="rId14"/>
      <w:pgSz w:w="11906" w:h="16838"/>
      <w:pgMar w:top="1417" w:right="1417" w:bottom="1417" w:left="1417" w:header="426"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68DD8" w14:textId="77777777" w:rsidR="00D10BA0" w:rsidRDefault="00D10BA0" w:rsidP="003D35ED">
      <w:pPr>
        <w:spacing w:after="0" w:line="240" w:lineRule="auto"/>
      </w:pPr>
      <w:r>
        <w:separator/>
      </w:r>
    </w:p>
  </w:endnote>
  <w:endnote w:type="continuationSeparator" w:id="0">
    <w:p w14:paraId="35C3794F" w14:textId="77777777" w:rsidR="00D10BA0" w:rsidRDefault="00D10BA0" w:rsidP="003D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604020202020204"/>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E656DF" w14:paraId="583A6D40" w14:textId="77777777" w:rsidTr="00B4001B">
      <w:trPr>
        <w:trHeight w:val="256"/>
      </w:trPr>
      <w:tc>
        <w:tcPr>
          <w:tcW w:w="9351" w:type="dxa"/>
        </w:tcPr>
        <w:p w14:paraId="7536F3F8" w14:textId="77777777" w:rsidR="00E656DF" w:rsidRPr="00F41107" w:rsidRDefault="00E656DF" w:rsidP="00E656DF">
          <w:pPr>
            <w:pStyle w:val="AltBilgi"/>
            <w:ind w:firstLine="708"/>
            <w:jc w:val="center"/>
            <w:rPr>
              <w:sz w:val="20"/>
              <w:szCs w:val="20"/>
            </w:rPr>
          </w:pPr>
          <w:r w:rsidRPr="00F41107">
            <w:rPr>
              <w:sz w:val="20"/>
              <w:szCs w:val="20"/>
            </w:rPr>
            <w:t>PRİZMA MEKANİK MONTAJ MÜHENDİSLİK PROJE İNŞAAT SAN. VE TİC. A.Ş.</w:t>
          </w:r>
        </w:p>
      </w:tc>
    </w:tr>
    <w:tr w:rsidR="00E656DF" w14:paraId="02392753" w14:textId="77777777" w:rsidTr="00B4001B">
      <w:trPr>
        <w:trHeight w:val="563"/>
      </w:trPr>
      <w:tc>
        <w:tcPr>
          <w:tcW w:w="9351" w:type="dxa"/>
        </w:tcPr>
        <w:p w14:paraId="547E0957" w14:textId="77777777" w:rsidR="00E656DF" w:rsidRPr="00F41107" w:rsidRDefault="00E656DF" w:rsidP="00E656DF">
          <w:pPr>
            <w:pStyle w:val="AltBilgi"/>
            <w:jc w:val="center"/>
            <w:rPr>
              <w:sz w:val="20"/>
              <w:szCs w:val="20"/>
            </w:rPr>
          </w:pPr>
          <w:r w:rsidRPr="00F41107">
            <w:rPr>
              <w:sz w:val="20"/>
              <w:szCs w:val="20"/>
            </w:rPr>
            <w:t>BİLGİ GÜVENLİĞİ YÖNETİM SİSTEMİ- KVKK</w:t>
          </w:r>
        </w:p>
      </w:tc>
    </w:tr>
  </w:tbl>
  <w:p w14:paraId="34129D73" w14:textId="35C51918" w:rsidR="00EF3D1C" w:rsidRPr="00EF3D1C" w:rsidRDefault="00EF3D1C" w:rsidP="00EF3D1C">
    <w:pPr>
      <w:pStyle w:val="AltBilgi"/>
      <w:jc w:val="center"/>
      <w:rPr>
        <w:rFonts w:ascii="Tahoma" w:hAnsi="Tahoma" w:cs="Tahoma"/>
        <w:sz w:val="18"/>
        <w:szCs w:val="18"/>
      </w:rPr>
    </w:pPr>
    <w:r w:rsidRPr="00EF3D1C">
      <w:rPr>
        <w:rFonts w:ascii="Tahoma" w:hAnsi="Tahoma" w:cs="Tahoma"/>
        <w:color w:val="7F7F7F" w:themeColor="background1" w:themeShade="7F"/>
        <w:spacing w:val="60"/>
        <w:sz w:val="18"/>
        <w:szCs w:val="18"/>
      </w:rPr>
      <w:t>Sayfa</w:t>
    </w:r>
    <w:r w:rsidRPr="00EF3D1C">
      <w:rPr>
        <w:rFonts w:ascii="Tahoma" w:hAnsi="Tahoma" w:cs="Tahoma"/>
        <w:sz w:val="18"/>
        <w:szCs w:val="18"/>
      </w:rPr>
      <w:t xml:space="preserve"> | </w:t>
    </w:r>
    <w:r w:rsidRPr="00EF3D1C">
      <w:rPr>
        <w:rFonts w:ascii="Tahoma" w:hAnsi="Tahoma" w:cs="Tahoma"/>
        <w:sz w:val="18"/>
        <w:szCs w:val="18"/>
      </w:rPr>
      <w:fldChar w:fldCharType="begin"/>
    </w:r>
    <w:r w:rsidRPr="00EF3D1C">
      <w:rPr>
        <w:rFonts w:ascii="Tahoma" w:hAnsi="Tahoma" w:cs="Tahoma"/>
        <w:sz w:val="18"/>
        <w:szCs w:val="18"/>
      </w:rPr>
      <w:instrText>PAGE   \* MERGEFORMAT</w:instrText>
    </w:r>
    <w:r w:rsidRPr="00EF3D1C">
      <w:rPr>
        <w:rFonts w:ascii="Tahoma" w:hAnsi="Tahoma" w:cs="Tahoma"/>
        <w:sz w:val="18"/>
        <w:szCs w:val="18"/>
      </w:rPr>
      <w:fldChar w:fldCharType="separate"/>
    </w:r>
    <w:r w:rsidRPr="00EF3D1C">
      <w:rPr>
        <w:rFonts w:ascii="Tahoma" w:hAnsi="Tahoma" w:cs="Tahoma"/>
        <w:b/>
        <w:bCs/>
        <w:sz w:val="18"/>
        <w:szCs w:val="18"/>
      </w:rPr>
      <w:t>1</w:t>
    </w:r>
    <w:r w:rsidRPr="00EF3D1C">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365D5" w14:textId="77777777" w:rsidR="00D10BA0" w:rsidRDefault="00D10BA0" w:rsidP="003D35ED">
      <w:pPr>
        <w:spacing w:after="0" w:line="240" w:lineRule="auto"/>
      </w:pPr>
      <w:r>
        <w:separator/>
      </w:r>
    </w:p>
  </w:footnote>
  <w:footnote w:type="continuationSeparator" w:id="0">
    <w:p w14:paraId="5CA0A507" w14:textId="77777777" w:rsidR="00D10BA0" w:rsidRDefault="00D10BA0" w:rsidP="003D3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654" w:type="dxa"/>
      <w:tblInd w:w="-851" w:type="dxa"/>
      <w:tblLook w:val="04A0" w:firstRow="1" w:lastRow="0" w:firstColumn="1" w:lastColumn="0" w:noHBand="0" w:noVBand="1"/>
    </w:tblPr>
    <w:tblGrid>
      <w:gridCol w:w="4248"/>
      <w:gridCol w:w="2268"/>
      <w:gridCol w:w="4138"/>
    </w:tblGrid>
    <w:tr w:rsidR="00666F87" w:rsidRPr="00EF3D1C" w14:paraId="07A3B2C7" w14:textId="77777777" w:rsidTr="00666F87">
      <w:trPr>
        <w:trHeight w:val="271"/>
      </w:trPr>
      <w:tc>
        <w:tcPr>
          <w:tcW w:w="4248" w:type="dxa"/>
          <w:vMerge w:val="restart"/>
        </w:tcPr>
        <w:p w14:paraId="4D021859" w14:textId="5AB4AD41" w:rsidR="00666F87" w:rsidRDefault="00666F87" w:rsidP="003D35ED">
          <w:pPr>
            <w:pStyle w:val="stBilgi"/>
            <w:rPr>
              <w:rFonts w:ascii="Verdana" w:hAnsi="Verdana"/>
              <w:noProof/>
              <w:sz w:val="20"/>
              <w:szCs w:val="20"/>
            </w:rPr>
          </w:pPr>
          <w:r>
            <w:rPr>
              <w:rFonts w:ascii="Verdana" w:hAnsi="Verdana"/>
              <w:noProof/>
              <w:sz w:val="20"/>
              <w:szCs w:val="20"/>
            </w:rPr>
            <w:drawing>
              <wp:inline distT="0" distB="0" distL="0" distR="0" wp14:anchorId="60677180" wp14:editId="4FD8075E">
                <wp:extent cx="2095837" cy="506633"/>
                <wp:effectExtent l="0" t="0" r="0"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rizma20kb.png"/>
                        <pic:cNvPicPr/>
                      </pic:nvPicPr>
                      <pic:blipFill>
                        <a:blip r:embed="rId1">
                          <a:extLst>
                            <a:ext uri="{28A0092B-C50C-407E-A947-70E740481C1C}">
                              <a14:useLocalDpi xmlns:a14="http://schemas.microsoft.com/office/drawing/2010/main" val="0"/>
                            </a:ext>
                          </a:extLst>
                        </a:blip>
                        <a:stretch>
                          <a:fillRect/>
                        </a:stretch>
                      </pic:blipFill>
                      <pic:spPr>
                        <a:xfrm>
                          <a:off x="0" y="0"/>
                          <a:ext cx="2126130" cy="513956"/>
                        </a:xfrm>
                        <a:prstGeom prst="rect">
                          <a:avLst/>
                        </a:prstGeom>
                      </pic:spPr>
                    </pic:pic>
                  </a:graphicData>
                </a:graphic>
              </wp:inline>
            </w:drawing>
          </w:r>
        </w:p>
      </w:tc>
      <w:tc>
        <w:tcPr>
          <w:tcW w:w="2268" w:type="dxa"/>
        </w:tcPr>
        <w:p w14:paraId="646CFBCD" w14:textId="4B4B9EE9" w:rsidR="00666F87" w:rsidRPr="00EF3D1C" w:rsidRDefault="00666F87" w:rsidP="003D35ED">
          <w:pPr>
            <w:pStyle w:val="stBilgi"/>
            <w:tabs>
              <w:tab w:val="clear" w:pos="9072"/>
            </w:tabs>
            <w:rPr>
              <w:rFonts w:ascii="Verdana" w:hAnsi="Verdana"/>
              <w:sz w:val="20"/>
              <w:szCs w:val="20"/>
            </w:rPr>
          </w:pPr>
          <w:r>
            <w:rPr>
              <w:rFonts w:ascii="Verdana" w:hAnsi="Verdana"/>
              <w:sz w:val="20"/>
              <w:szCs w:val="20"/>
            </w:rPr>
            <w:t>Belge Adı</w:t>
          </w:r>
        </w:p>
      </w:tc>
      <w:tc>
        <w:tcPr>
          <w:tcW w:w="4138" w:type="dxa"/>
        </w:tcPr>
        <w:p w14:paraId="4404CFC6" w14:textId="270E0DCA" w:rsidR="00666F87" w:rsidRPr="00EF3D1C" w:rsidRDefault="00E656DF" w:rsidP="003D35ED">
          <w:pPr>
            <w:pStyle w:val="stBilgi"/>
            <w:tabs>
              <w:tab w:val="clear" w:pos="9072"/>
            </w:tabs>
            <w:rPr>
              <w:rFonts w:ascii="Verdana" w:hAnsi="Verdana"/>
              <w:sz w:val="20"/>
              <w:szCs w:val="20"/>
            </w:rPr>
          </w:pPr>
          <w:r>
            <w:rPr>
              <w:rFonts w:ascii="Verdana" w:hAnsi="Verdana"/>
              <w:sz w:val="20"/>
              <w:szCs w:val="20"/>
            </w:rPr>
            <w:t>AYDINLATMA VE RIZA METNİ</w:t>
          </w:r>
        </w:p>
      </w:tc>
    </w:tr>
    <w:tr w:rsidR="00666F87" w:rsidRPr="00EF3D1C" w14:paraId="72D6C245" w14:textId="77777777" w:rsidTr="00666F87">
      <w:trPr>
        <w:trHeight w:val="271"/>
      </w:trPr>
      <w:tc>
        <w:tcPr>
          <w:tcW w:w="4248" w:type="dxa"/>
          <w:vMerge/>
        </w:tcPr>
        <w:p w14:paraId="5C3296AD" w14:textId="60709944" w:rsidR="00666F87" w:rsidRPr="00EF3D1C" w:rsidRDefault="00666F87" w:rsidP="003D35ED">
          <w:pPr>
            <w:pStyle w:val="stBilgi"/>
            <w:tabs>
              <w:tab w:val="clear" w:pos="9072"/>
            </w:tabs>
            <w:rPr>
              <w:rFonts w:ascii="Verdana" w:hAnsi="Verdana"/>
              <w:sz w:val="20"/>
              <w:szCs w:val="20"/>
            </w:rPr>
          </w:pPr>
        </w:p>
      </w:tc>
      <w:tc>
        <w:tcPr>
          <w:tcW w:w="2268" w:type="dxa"/>
        </w:tcPr>
        <w:p w14:paraId="1BCB570C" w14:textId="55EC235B" w:rsidR="00666F87" w:rsidRPr="00EF3D1C" w:rsidRDefault="00666F87" w:rsidP="003D35ED">
          <w:pPr>
            <w:pStyle w:val="stBilgi"/>
            <w:tabs>
              <w:tab w:val="clear" w:pos="9072"/>
            </w:tabs>
            <w:rPr>
              <w:rFonts w:ascii="Verdana" w:hAnsi="Verdana"/>
              <w:sz w:val="20"/>
              <w:szCs w:val="20"/>
            </w:rPr>
          </w:pPr>
          <w:r w:rsidRPr="00EF3D1C">
            <w:rPr>
              <w:rFonts w:ascii="Verdana" w:hAnsi="Verdana"/>
              <w:sz w:val="20"/>
              <w:szCs w:val="20"/>
            </w:rPr>
            <w:t>Yayınlama Tarihi</w:t>
          </w:r>
        </w:p>
      </w:tc>
      <w:tc>
        <w:tcPr>
          <w:tcW w:w="4138" w:type="dxa"/>
        </w:tcPr>
        <w:p w14:paraId="62D725EC" w14:textId="684EABD1" w:rsidR="00666F87" w:rsidRPr="00EF3D1C" w:rsidRDefault="00E656DF" w:rsidP="003D35ED">
          <w:pPr>
            <w:pStyle w:val="stBilgi"/>
            <w:tabs>
              <w:tab w:val="clear" w:pos="9072"/>
            </w:tabs>
            <w:rPr>
              <w:rFonts w:ascii="Verdana" w:hAnsi="Verdana"/>
              <w:sz w:val="20"/>
              <w:szCs w:val="20"/>
            </w:rPr>
          </w:pPr>
          <w:r>
            <w:rPr>
              <w:rFonts w:ascii="Verdana" w:hAnsi="Verdana"/>
              <w:sz w:val="20"/>
              <w:szCs w:val="20"/>
            </w:rPr>
            <w:t>01.01.2020</w:t>
          </w:r>
        </w:p>
      </w:tc>
    </w:tr>
    <w:tr w:rsidR="00666F87" w:rsidRPr="00EF3D1C" w14:paraId="3D1BEE35" w14:textId="77777777" w:rsidTr="00666F87">
      <w:trPr>
        <w:trHeight w:val="283"/>
      </w:trPr>
      <w:tc>
        <w:tcPr>
          <w:tcW w:w="4248" w:type="dxa"/>
          <w:vMerge/>
        </w:tcPr>
        <w:p w14:paraId="5FD84FDD" w14:textId="77777777" w:rsidR="00666F87" w:rsidRPr="00EF3D1C" w:rsidRDefault="00666F87" w:rsidP="003D35ED">
          <w:pPr>
            <w:pStyle w:val="stBilgi"/>
            <w:tabs>
              <w:tab w:val="clear" w:pos="9072"/>
            </w:tabs>
            <w:rPr>
              <w:rFonts w:ascii="Verdana" w:hAnsi="Verdana"/>
              <w:sz w:val="20"/>
              <w:szCs w:val="20"/>
            </w:rPr>
          </w:pPr>
        </w:p>
      </w:tc>
      <w:tc>
        <w:tcPr>
          <w:tcW w:w="2268" w:type="dxa"/>
        </w:tcPr>
        <w:p w14:paraId="087CB3E5" w14:textId="7906A60D" w:rsidR="00666F87" w:rsidRPr="00EF3D1C" w:rsidRDefault="00666F87" w:rsidP="003D35ED">
          <w:pPr>
            <w:pStyle w:val="stBilgi"/>
            <w:tabs>
              <w:tab w:val="clear" w:pos="9072"/>
            </w:tabs>
            <w:rPr>
              <w:rFonts w:ascii="Verdana" w:hAnsi="Verdana"/>
              <w:sz w:val="20"/>
              <w:szCs w:val="20"/>
            </w:rPr>
          </w:pPr>
          <w:r w:rsidRPr="00EF3D1C">
            <w:rPr>
              <w:rFonts w:ascii="Verdana" w:hAnsi="Verdana"/>
              <w:sz w:val="20"/>
              <w:szCs w:val="20"/>
            </w:rPr>
            <w:t xml:space="preserve">Revizyon </w:t>
          </w:r>
          <w:r>
            <w:rPr>
              <w:rFonts w:ascii="Verdana" w:hAnsi="Verdana"/>
              <w:sz w:val="20"/>
              <w:szCs w:val="20"/>
            </w:rPr>
            <w:t>No</w:t>
          </w:r>
        </w:p>
      </w:tc>
      <w:tc>
        <w:tcPr>
          <w:tcW w:w="4138" w:type="dxa"/>
        </w:tcPr>
        <w:p w14:paraId="330E0D2B" w14:textId="1D830EDA" w:rsidR="00666F87" w:rsidRPr="00EF3D1C" w:rsidRDefault="00E656DF" w:rsidP="003D35ED">
          <w:pPr>
            <w:pStyle w:val="stBilgi"/>
            <w:tabs>
              <w:tab w:val="clear" w:pos="9072"/>
            </w:tabs>
            <w:rPr>
              <w:rFonts w:ascii="Verdana" w:hAnsi="Verdana"/>
              <w:sz w:val="20"/>
              <w:szCs w:val="20"/>
            </w:rPr>
          </w:pPr>
          <w:r>
            <w:rPr>
              <w:rFonts w:ascii="Verdana" w:hAnsi="Verdana"/>
              <w:sz w:val="20"/>
              <w:szCs w:val="20"/>
            </w:rPr>
            <w:t>00</w:t>
          </w:r>
        </w:p>
      </w:tc>
    </w:tr>
    <w:tr w:rsidR="003D35ED" w:rsidRPr="00EF3D1C" w14:paraId="03231F0A" w14:textId="77777777" w:rsidTr="00666F87">
      <w:trPr>
        <w:trHeight w:val="260"/>
      </w:trPr>
      <w:tc>
        <w:tcPr>
          <w:tcW w:w="4248" w:type="dxa"/>
        </w:tcPr>
        <w:p w14:paraId="327851FF" w14:textId="6F4E90CD" w:rsidR="003D35ED" w:rsidRPr="00EF3D1C" w:rsidRDefault="003D35ED" w:rsidP="003D35ED">
          <w:pPr>
            <w:pStyle w:val="stBilgi"/>
            <w:tabs>
              <w:tab w:val="clear" w:pos="9072"/>
            </w:tabs>
            <w:rPr>
              <w:rFonts w:ascii="Verdana" w:hAnsi="Verdana"/>
              <w:sz w:val="20"/>
              <w:szCs w:val="20"/>
            </w:rPr>
          </w:pPr>
          <w:r w:rsidRPr="00EF3D1C">
            <w:rPr>
              <w:rFonts w:ascii="Verdana" w:hAnsi="Verdana"/>
              <w:sz w:val="20"/>
              <w:szCs w:val="20"/>
            </w:rPr>
            <w:t>Belge Kodu</w:t>
          </w:r>
        </w:p>
      </w:tc>
      <w:tc>
        <w:tcPr>
          <w:tcW w:w="2268" w:type="dxa"/>
        </w:tcPr>
        <w:p w14:paraId="4CEE75AF" w14:textId="1EF1C8E4" w:rsidR="003D35ED" w:rsidRPr="00EF3D1C" w:rsidRDefault="00EF3D1C" w:rsidP="003D35ED">
          <w:pPr>
            <w:pStyle w:val="stBilgi"/>
            <w:tabs>
              <w:tab w:val="clear" w:pos="9072"/>
            </w:tabs>
            <w:rPr>
              <w:rFonts w:ascii="Verdana" w:hAnsi="Verdana"/>
              <w:sz w:val="20"/>
              <w:szCs w:val="20"/>
            </w:rPr>
          </w:pPr>
          <w:r w:rsidRPr="00EF3D1C">
            <w:rPr>
              <w:rFonts w:ascii="Verdana" w:hAnsi="Verdana"/>
              <w:sz w:val="20"/>
              <w:szCs w:val="20"/>
            </w:rPr>
            <w:t xml:space="preserve">Revizyon </w:t>
          </w:r>
          <w:r>
            <w:rPr>
              <w:rFonts w:ascii="Verdana" w:hAnsi="Verdana"/>
              <w:sz w:val="20"/>
              <w:szCs w:val="20"/>
            </w:rPr>
            <w:t>Tarihi</w:t>
          </w:r>
        </w:p>
      </w:tc>
      <w:tc>
        <w:tcPr>
          <w:tcW w:w="4138" w:type="dxa"/>
        </w:tcPr>
        <w:p w14:paraId="73259070" w14:textId="77777777" w:rsidR="003D35ED" w:rsidRPr="00EF3D1C" w:rsidRDefault="003D35ED" w:rsidP="003D35ED">
          <w:pPr>
            <w:pStyle w:val="stBilgi"/>
            <w:tabs>
              <w:tab w:val="clear" w:pos="9072"/>
            </w:tabs>
            <w:rPr>
              <w:rFonts w:ascii="Verdana" w:hAnsi="Verdana"/>
              <w:sz w:val="20"/>
              <w:szCs w:val="20"/>
            </w:rPr>
          </w:pPr>
        </w:p>
      </w:tc>
    </w:tr>
    <w:tr w:rsidR="003D35ED" w:rsidRPr="00EF3D1C" w14:paraId="23B14625" w14:textId="77777777" w:rsidTr="00666F87">
      <w:trPr>
        <w:trHeight w:val="271"/>
      </w:trPr>
      <w:tc>
        <w:tcPr>
          <w:tcW w:w="4248" w:type="dxa"/>
        </w:tcPr>
        <w:p w14:paraId="334367EC" w14:textId="191D3AA3" w:rsidR="003D35ED" w:rsidRPr="00EF3D1C" w:rsidRDefault="00E656DF" w:rsidP="003D35ED">
          <w:pPr>
            <w:pStyle w:val="stBilgi"/>
            <w:tabs>
              <w:tab w:val="clear" w:pos="9072"/>
            </w:tabs>
            <w:rPr>
              <w:rFonts w:ascii="Verdana" w:hAnsi="Verdana"/>
              <w:sz w:val="20"/>
              <w:szCs w:val="20"/>
            </w:rPr>
          </w:pPr>
          <w:r>
            <w:rPr>
              <w:rFonts w:ascii="Verdana" w:hAnsi="Verdana"/>
              <w:sz w:val="20"/>
              <w:szCs w:val="20"/>
            </w:rPr>
            <w:t>KVKK-FR-01</w:t>
          </w:r>
        </w:p>
      </w:tc>
      <w:tc>
        <w:tcPr>
          <w:tcW w:w="2268" w:type="dxa"/>
        </w:tcPr>
        <w:p w14:paraId="3BF692EA" w14:textId="4325758A" w:rsidR="003D35ED" w:rsidRPr="00EF3D1C" w:rsidRDefault="00EF3D1C" w:rsidP="003D35ED">
          <w:pPr>
            <w:pStyle w:val="stBilgi"/>
            <w:tabs>
              <w:tab w:val="clear" w:pos="9072"/>
            </w:tabs>
            <w:rPr>
              <w:rFonts w:ascii="Verdana" w:hAnsi="Verdana"/>
              <w:sz w:val="20"/>
              <w:szCs w:val="20"/>
            </w:rPr>
          </w:pPr>
          <w:r w:rsidRPr="00EF3D1C">
            <w:rPr>
              <w:rFonts w:ascii="Verdana" w:hAnsi="Verdana"/>
              <w:sz w:val="20"/>
              <w:szCs w:val="20"/>
            </w:rPr>
            <w:t>Sayfa</w:t>
          </w:r>
        </w:p>
      </w:tc>
      <w:tc>
        <w:tcPr>
          <w:tcW w:w="4138" w:type="dxa"/>
        </w:tcPr>
        <w:p w14:paraId="7D6EEE1A" w14:textId="2F5A483D" w:rsidR="003D35ED" w:rsidRPr="00EF3D1C" w:rsidRDefault="00EF3D1C" w:rsidP="00EF3D1C">
          <w:pPr>
            <w:pStyle w:val="stBilgi"/>
            <w:tabs>
              <w:tab w:val="clear" w:pos="9072"/>
              <w:tab w:val="left" w:pos="445"/>
            </w:tabs>
            <w:jc w:val="center"/>
            <w:rPr>
              <w:rFonts w:ascii="Verdana" w:hAnsi="Verdana"/>
              <w:sz w:val="16"/>
              <w:szCs w:val="16"/>
            </w:rPr>
          </w:pPr>
          <w:r w:rsidRPr="00EF3D1C">
            <w:rPr>
              <w:rFonts w:ascii="Verdana" w:hAnsi="Verdana"/>
              <w:b/>
              <w:bCs/>
              <w:sz w:val="16"/>
              <w:szCs w:val="16"/>
            </w:rPr>
            <w:fldChar w:fldCharType="begin"/>
          </w:r>
          <w:r w:rsidRPr="00EF3D1C">
            <w:rPr>
              <w:rFonts w:ascii="Verdana" w:hAnsi="Verdana"/>
              <w:b/>
              <w:bCs/>
              <w:sz w:val="16"/>
              <w:szCs w:val="16"/>
            </w:rPr>
            <w:instrText>PAGE  \* Arabic  \* MERGEFORMAT</w:instrText>
          </w:r>
          <w:r w:rsidRPr="00EF3D1C">
            <w:rPr>
              <w:rFonts w:ascii="Verdana" w:hAnsi="Verdana"/>
              <w:b/>
              <w:bCs/>
              <w:sz w:val="16"/>
              <w:szCs w:val="16"/>
            </w:rPr>
            <w:fldChar w:fldCharType="separate"/>
          </w:r>
          <w:r w:rsidRPr="00EF3D1C">
            <w:rPr>
              <w:rFonts w:ascii="Verdana" w:hAnsi="Verdana"/>
              <w:b/>
              <w:bCs/>
              <w:sz w:val="16"/>
              <w:szCs w:val="16"/>
            </w:rPr>
            <w:t>1</w:t>
          </w:r>
          <w:r w:rsidRPr="00EF3D1C">
            <w:rPr>
              <w:rFonts w:ascii="Verdana" w:hAnsi="Verdana"/>
              <w:b/>
              <w:bCs/>
              <w:sz w:val="16"/>
              <w:szCs w:val="16"/>
            </w:rPr>
            <w:fldChar w:fldCharType="end"/>
          </w:r>
          <w:r w:rsidRPr="00EF3D1C">
            <w:rPr>
              <w:rFonts w:ascii="Verdana" w:hAnsi="Verdana"/>
              <w:sz w:val="16"/>
              <w:szCs w:val="16"/>
            </w:rPr>
            <w:t xml:space="preserve"> / </w:t>
          </w:r>
          <w:r w:rsidRPr="00EF3D1C">
            <w:rPr>
              <w:rFonts w:ascii="Verdana" w:hAnsi="Verdana"/>
              <w:b/>
              <w:bCs/>
              <w:sz w:val="16"/>
              <w:szCs w:val="16"/>
            </w:rPr>
            <w:fldChar w:fldCharType="begin"/>
          </w:r>
          <w:r w:rsidRPr="00EF3D1C">
            <w:rPr>
              <w:rFonts w:ascii="Verdana" w:hAnsi="Verdana"/>
              <w:b/>
              <w:bCs/>
              <w:sz w:val="16"/>
              <w:szCs w:val="16"/>
            </w:rPr>
            <w:instrText>NUMPAGES  \* Arabic  \* MERGEFORMAT</w:instrText>
          </w:r>
          <w:r w:rsidRPr="00EF3D1C">
            <w:rPr>
              <w:rFonts w:ascii="Verdana" w:hAnsi="Verdana"/>
              <w:b/>
              <w:bCs/>
              <w:sz w:val="16"/>
              <w:szCs w:val="16"/>
            </w:rPr>
            <w:fldChar w:fldCharType="separate"/>
          </w:r>
          <w:r w:rsidRPr="00EF3D1C">
            <w:rPr>
              <w:rFonts w:ascii="Verdana" w:hAnsi="Verdana"/>
              <w:b/>
              <w:bCs/>
              <w:sz w:val="16"/>
              <w:szCs w:val="16"/>
            </w:rPr>
            <w:t>2</w:t>
          </w:r>
          <w:r w:rsidRPr="00EF3D1C">
            <w:rPr>
              <w:rFonts w:ascii="Verdana" w:hAnsi="Verdana"/>
              <w:b/>
              <w:bCs/>
              <w:sz w:val="16"/>
              <w:szCs w:val="16"/>
            </w:rPr>
            <w:fldChar w:fldCharType="end"/>
          </w:r>
        </w:p>
      </w:tc>
    </w:tr>
  </w:tbl>
  <w:p w14:paraId="29D602BC" w14:textId="77777777" w:rsidR="003D35ED" w:rsidRPr="00EF3D1C" w:rsidRDefault="003D35ED" w:rsidP="003D35ED">
    <w:pPr>
      <w:pStyle w:val="stBilgi"/>
      <w:tabs>
        <w:tab w:val="clear" w:pos="9072"/>
      </w:tabs>
      <w:ind w:left="-851"/>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D41CA"/>
    <w:multiLevelType w:val="hybridMultilevel"/>
    <w:tmpl w:val="021C2784"/>
    <w:lvl w:ilvl="0" w:tplc="152C8D1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4A"/>
    <w:rsid w:val="0018318E"/>
    <w:rsid w:val="002D413D"/>
    <w:rsid w:val="003D35ED"/>
    <w:rsid w:val="004B51CC"/>
    <w:rsid w:val="005328B2"/>
    <w:rsid w:val="00581F11"/>
    <w:rsid w:val="00585826"/>
    <w:rsid w:val="00666F87"/>
    <w:rsid w:val="00802BE7"/>
    <w:rsid w:val="00A9551A"/>
    <w:rsid w:val="00BB574A"/>
    <w:rsid w:val="00C01530"/>
    <w:rsid w:val="00CD3C1F"/>
    <w:rsid w:val="00CE5451"/>
    <w:rsid w:val="00D10BA0"/>
    <w:rsid w:val="00E54EF1"/>
    <w:rsid w:val="00E562C4"/>
    <w:rsid w:val="00E656DF"/>
    <w:rsid w:val="00E923A5"/>
    <w:rsid w:val="00EF3D1C"/>
    <w:rsid w:val="00FC02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CC617"/>
  <w15:chartTrackingRefBased/>
  <w15:docId w15:val="{133CDF21-AF51-48DF-8B83-592ED22A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6D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D35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35ED"/>
  </w:style>
  <w:style w:type="paragraph" w:styleId="AltBilgi">
    <w:name w:val="footer"/>
    <w:basedOn w:val="Normal"/>
    <w:link w:val="AltBilgiChar"/>
    <w:uiPriority w:val="99"/>
    <w:unhideWhenUsed/>
    <w:rsid w:val="003D35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35ED"/>
  </w:style>
  <w:style w:type="table" w:styleId="TabloKlavuzu">
    <w:name w:val="Table Grid"/>
    <w:basedOn w:val="NormalTablo"/>
    <w:uiPriority w:val="39"/>
    <w:rsid w:val="003D3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656D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56DF"/>
    <w:rPr>
      <w:rFonts w:ascii="Segoe UI" w:hAnsi="Segoe UI" w:cs="Segoe UI"/>
      <w:sz w:val="18"/>
      <w:szCs w:val="18"/>
    </w:rPr>
  </w:style>
  <w:style w:type="character" w:styleId="Kpr">
    <w:name w:val="Hyperlink"/>
    <w:basedOn w:val="VarsaylanParagrafYazTipi"/>
    <w:uiPriority w:val="99"/>
    <w:unhideWhenUsed/>
    <w:rsid w:val="00E656DF"/>
    <w:rPr>
      <w:color w:val="0563C1" w:themeColor="hyperlink"/>
      <w:u w:val="single"/>
    </w:rPr>
  </w:style>
  <w:style w:type="paragraph" w:styleId="NormalWeb">
    <w:name w:val="Normal (Web)"/>
    <w:basedOn w:val="Normal"/>
    <w:uiPriority w:val="99"/>
    <w:unhideWhenUsed/>
    <w:rsid w:val="00E656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656DF"/>
    <w:rPr>
      <w:b/>
      <w:bCs/>
    </w:rPr>
  </w:style>
  <w:style w:type="paragraph" w:styleId="ListeParagraf">
    <w:name w:val="List Paragraph"/>
    <w:basedOn w:val="Normal"/>
    <w:uiPriority w:val="34"/>
    <w:qFormat/>
    <w:rsid w:val="00E923A5"/>
    <w:pPr>
      <w:ind w:left="720"/>
      <w:contextualSpacing/>
    </w:pPr>
  </w:style>
  <w:style w:type="character" w:styleId="zmlenmeyenBahsetme">
    <w:name w:val="Unresolved Mention"/>
    <w:basedOn w:val="VarsaylanParagrafYazTipi"/>
    <w:uiPriority w:val="99"/>
    <w:semiHidden/>
    <w:unhideWhenUsed/>
    <w:rsid w:val="00A95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mamekanik.org/documents/kvkk/KVKK-POL-01KvkkPolitikalar%C4%B1.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vkk@prizmamekani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zmamekanik.org/documents/kvkk/KVKK-FR-02.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vkk@prizmamekanik.com" TargetMode="External"/><Relationship Id="rId4" Type="http://schemas.openxmlformats.org/officeDocument/2006/relationships/settings" Target="settings.xml"/><Relationship Id="rId9" Type="http://schemas.openxmlformats.org/officeDocument/2006/relationships/hyperlink" Target="mailto:kvkk@prizmamekanik.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99DF-E04E-A648-8371-293D8718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3187</Words>
  <Characters>18170</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Sahin Simsek</dc:creator>
  <cp:keywords/>
  <dc:description/>
  <cp:lastModifiedBy>Volkan Aşkın</cp:lastModifiedBy>
  <cp:revision>16</cp:revision>
  <dcterms:created xsi:type="dcterms:W3CDTF">2019-04-11T07:57:00Z</dcterms:created>
  <dcterms:modified xsi:type="dcterms:W3CDTF">2020-01-07T08:29:00Z</dcterms:modified>
</cp:coreProperties>
</file>